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F817C" w14:textId="77777777" w:rsidR="00E607FC" w:rsidRPr="00E607FC" w:rsidRDefault="00000000" w:rsidP="00E607FC">
      <w:pPr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VSEBINA:</w:t>
      </w:r>
    </w:p>
    <w:p w14:paraId="24274119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10F927C3" w14:textId="77777777" w:rsidR="00264BC1" w:rsidRDefault="00000000">
      <w:pPr>
        <w:pStyle w:val="Kazalovsebine1"/>
        <w:tabs>
          <w:tab w:val="left" w:pos="660"/>
          <w:tab w:val="right" w:leader="dot" w:pos="9628"/>
        </w:tabs>
        <w:rPr>
          <w:rFonts w:asciiTheme="minorHAnsi" w:hAnsiTheme="minorHAnsi"/>
          <w:noProof/>
          <w:sz w:val="22"/>
        </w:rPr>
      </w:pPr>
      <w:r w:rsidRPr="00E607FC">
        <w:rPr>
          <w:rFonts w:asciiTheme="minorHAnsi" w:hAnsiTheme="minorHAnsi" w:cstheme="minorHAnsi"/>
          <w:b w:val="0"/>
          <w:sz w:val="22"/>
          <w:szCs w:val="22"/>
        </w:rPr>
        <w:fldChar w:fldCharType="begin"/>
      </w:r>
      <w:r w:rsidRPr="00E607FC">
        <w:rPr>
          <w:rFonts w:asciiTheme="minorHAnsi" w:hAnsiTheme="minorHAnsi" w:cstheme="minorHAnsi"/>
          <w:b w:val="0"/>
          <w:sz w:val="22"/>
          <w:szCs w:val="22"/>
        </w:rPr>
        <w:instrText xml:space="preserve"> TOC \o \h \z </w:instrText>
      </w:r>
      <w:r w:rsidRPr="00E607FC">
        <w:rPr>
          <w:rFonts w:asciiTheme="minorHAnsi" w:hAnsiTheme="minorHAnsi" w:cstheme="minorHAnsi"/>
          <w:b w:val="0"/>
          <w:sz w:val="22"/>
          <w:szCs w:val="22"/>
        </w:rPr>
        <w:fldChar w:fldCharType="separate"/>
      </w:r>
      <w:hyperlink w:anchor="_Toc256000012" w:history="1">
        <w:r>
          <w:rPr>
            <w:rStyle w:val="Hiperpovezava"/>
            <w:rFonts w:cstheme="minorHAnsi"/>
          </w:rPr>
          <w:t>1.</w:t>
        </w:r>
        <w:r>
          <w:rPr>
            <w:rFonts w:asciiTheme="minorHAnsi" w:hAnsiTheme="minorHAnsi" w:cstheme="minorHAnsi"/>
            <w:noProof/>
            <w:sz w:val="22"/>
          </w:rPr>
          <w:tab/>
        </w:r>
        <w:r w:rsidRPr="00E607FC">
          <w:rPr>
            <w:rStyle w:val="Hiperpovezava"/>
            <w:rFonts w:cstheme="minorHAnsi"/>
          </w:rPr>
          <w:t>Uvod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417728D9" w14:textId="77777777" w:rsidR="00264BC1" w:rsidRDefault="00000000">
      <w:pPr>
        <w:pStyle w:val="Kazalovsebine1"/>
        <w:tabs>
          <w:tab w:val="left" w:pos="660"/>
          <w:tab w:val="right" w:leader="dot" w:pos="9628"/>
        </w:tabs>
        <w:rPr>
          <w:rFonts w:asciiTheme="minorHAnsi" w:hAnsiTheme="minorHAnsi"/>
          <w:noProof/>
          <w:sz w:val="22"/>
        </w:rPr>
      </w:pPr>
      <w:hyperlink w:anchor="_Toc256000013" w:history="1">
        <w:r>
          <w:rPr>
            <w:rStyle w:val="Hiperpovezava"/>
            <w:rFonts w:cstheme="minorHAnsi"/>
          </w:rPr>
          <w:t>2.</w:t>
        </w:r>
        <w:r>
          <w:rPr>
            <w:rFonts w:asciiTheme="minorHAnsi" w:hAnsiTheme="minorHAnsi" w:cstheme="minorHAnsi"/>
            <w:noProof/>
            <w:sz w:val="22"/>
          </w:rPr>
          <w:tab/>
        </w:r>
        <w:r w:rsidRPr="00E607FC">
          <w:rPr>
            <w:rStyle w:val="Hiperpovezava"/>
            <w:rFonts w:cstheme="minorHAnsi"/>
          </w:rPr>
          <w:t>Naloge in odgovornosti zunanjih izvajalcev požarno nevarnih del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1366F1D7" w14:textId="77777777" w:rsidR="00264BC1" w:rsidRDefault="00000000">
      <w:pPr>
        <w:pStyle w:val="Kazalovsebine1"/>
        <w:tabs>
          <w:tab w:val="left" w:pos="660"/>
          <w:tab w:val="right" w:leader="dot" w:pos="9628"/>
        </w:tabs>
        <w:rPr>
          <w:rFonts w:asciiTheme="minorHAnsi" w:hAnsiTheme="minorHAnsi"/>
          <w:noProof/>
          <w:sz w:val="22"/>
        </w:rPr>
      </w:pPr>
      <w:hyperlink w:anchor="_Toc256000014" w:history="1">
        <w:r>
          <w:rPr>
            <w:rStyle w:val="Hiperpovezava"/>
            <w:rFonts w:cstheme="minorHAnsi"/>
          </w:rPr>
          <w:t>3.</w:t>
        </w:r>
        <w:r>
          <w:rPr>
            <w:rFonts w:asciiTheme="minorHAnsi" w:hAnsiTheme="minorHAnsi" w:cstheme="minorHAnsi"/>
            <w:noProof/>
            <w:sz w:val="22"/>
          </w:rPr>
          <w:tab/>
        </w:r>
        <w:r w:rsidRPr="00E607FC">
          <w:rPr>
            <w:rStyle w:val="Hiperpovezava"/>
            <w:rFonts w:cstheme="minorHAnsi"/>
          </w:rPr>
          <w:t>Preventivni ukrepi in postopki za preprečevanje požara</w:t>
        </w:r>
        <w:r>
          <w:tab/>
        </w:r>
        <w:r>
          <w:fldChar w:fldCharType="begin"/>
        </w:r>
        <w:r>
          <w:instrText xml:space="preserve"> PAGEREF _Toc256000014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6F5872E2" w14:textId="77777777" w:rsidR="00264BC1" w:rsidRDefault="00000000">
      <w:pPr>
        <w:pStyle w:val="Kazalovsebine1"/>
        <w:tabs>
          <w:tab w:val="left" w:pos="660"/>
          <w:tab w:val="right" w:leader="dot" w:pos="9628"/>
        </w:tabs>
        <w:rPr>
          <w:rFonts w:asciiTheme="minorHAnsi" w:hAnsiTheme="minorHAnsi"/>
          <w:noProof/>
          <w:sz w:val="22"/>
        </w:rPr>
      </w:pPr>
      <w:hyperlink w:anchor="_Toc256000015" w:history="1">
        <w:r>
          <w:rPr>
            <w:rStyle w:val="Hiperpovezava"/>
            <w:rFonts w:cstheme="minorHAnsi"/>
          </w:rPr>
          <w:t>4.</w:t>
        </w:r>
        <w:r>
          <w:rPr>
            <w:rFonts w:asciiTheme="minorHAnsi" w:hAnsiTheme="minorHAnsi" w:cstheme="minorHAnsi"/>
            <w:noProof/>
            <w:sz w:val="22"/>
          </w:rPr>
          <w:tab/>
        </w:r>
        <w:r w:rsidRPr="00E607FC">
          <w:rPr>
            <w:rStyle w:val="Hiperpovezava"/>
            <w:rFonts w:cstheme="minorHAnsi"/>
          </w:rPr>
          <w:t>Postopki in naloge v primeru požara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2F3C47A2" w14:textId="77777777" w:rsidR="00264BC1" w:rsidRDefault="00000000">
      <w:pPr>
        <w:pStyle w:val="Kazalovsebine1"/>
        <w:tabs>
          <w:tab w:val="left" w:pos="660"/>
          <w:tab w:val="right" w:leader="dot" w:pos="9628"/>
        </w:tabs>
        <w:rPr>
          <w:rFonts w:asciiTheme="minorHAnsi" w:hAnsiTheme="minorHAnsi"/>
          <w:noProof/>
          <w:sz w:val="22"/>
        </w:rPr>
      </w:pPr>
      <w:hyperlink w:anchor="_Toc256000016" w:history="1">
        <w:r>
          <w:rPr>
            <w:rStyle w:val="Hiperpovezava"/>
            <w:rFonts w:cstheme="minorHAnsi"/>
          </w:rPr>
          <w:t>5.</w:t>
        </w:r>
        <w:r>
          <w:rPr>
            <w:rFonts w:asciiTheme="minorHAnsi" w:hAnsiTheme="minorHAnsi" w:cstheme="minorHAnsi"/>
            <w:noProof/>
            <w:sz w:val="22"/>
          </w:rPr>
          <w:tab/>
        </w:r>
        <w:r w:rsidRPr="00E607FC">
          <w:rPr>
            <w:rStyle w:val="Hiperpovezava"/>
            <w:rFonts w:cstheme="minorHAnsi"/>
          </w:rPr>
          <w:t>Postopki in naloge po požaru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3694CB53" w14:textId="77777777" w:rsidR="00264BC1" w:rsidRDefault="00000000">
      <w:pPr>
        <w:pStyle w:val="Kazalovsebine1"/>
        <w:tabs>
          <w:tab w:val="left" w:pos="660"/>
          <w:tab w:val="right" w:leader="dot" w:pos="9628"/>
        </w:tabs>
        <w:rPr>
          <w:rFonts w:asciiTheme="minorHAnsi" w:hAnsiTheme="minorHAnsi"/>
          <w:noProof/>
          <w:sz w:val="22"/>
        </w:rPr>
      </w:pPr>
      <w:hyperlink w:anchor="_Toc256000017" w:history="1">
        <w:r>
          <w:rPr>
            <w:rStyle w:val="Hiperpovezava"/>
            <w:rFonts w:cstheme="minorHAnsi"/>
          </w:rPr>
          <w:t>6.</w:t>
        </w:r>
        <w:r>
          <w:rPr>
            <w:rFonts w:asciiTheme="minorHAnsi" w:hAnsiTheme="minorHAnsi" w:cstheme="minorHAnsi"/>
            <w:noProof/>
            <w:sz w:val="22"/>
          </w:rPr>
          <w:tab/>
        </w:r>
        <w:r w:rsidRPr="00E607FC">
          <w:rPr>
            <w:rStyle w:val="Hiperpovezava"/>
            <w:rFonts w:cstheme="minorHAnsi"/>
          </w:rPr>
          <w:t>potrditev prejema navodila</w:t>
        </w:r>
        <w:r>
          <w:tab/>
        </w:r>
        <w:r>
          <w:fldChar w:fldCharType="begin"/>
        </w:r>
        <w:r>
          <w:instrText xml:space="preserve"> PAGEREF _Toc256000017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0548EED8" w14:textId="77777777" w:rsidR="00E607FC" w:rsidRPr="00E607FC" w:rsidRDefault="00000000" w:rsidP="00E607FC">
      <w:pPr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fldChar w:fldCharType="end"/>
      </w:r>
    </w:p>
    <w:p w14:paraId="59FF9714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3D53C676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51F181CB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390D3C49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4BCE99CE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4FEF5325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2B558E15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0C3874BA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6CE2C6C7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52F0BDDF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78B0FE55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3919F96B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34823F22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03BCDD36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7F7F1CA2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4A7A5FA6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53B43341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431F172F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1AC9465C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369CFA8F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3F451033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578B3C9B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13A0FC79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22027298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52F2F361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4D6FB8FD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52189933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14BA2AD2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45098657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19739F75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03B91BE8" w14:textId="77777777" w:rsidR="00E607FC" w:rsidRPr="00E607FC" w:rsidRDefault="00E607FC" w:rsidP="00E607FC">
      <w:pPr>
        <w:pStyle w:val="Brezrazmikov"/>
        <w:rPr>
          <w:rFonts w:cstheme="minorHAnsi"/>
        </w:rPr>
      </w:pPr>
    </w:p>
    <w:p w14:paraId="6F7042EF" w14:textId="77777777" w:rsidR="00E607FC" w:rsidRPr="00E607FC" w:rsidRDefault="00000000" w:rsidP="00E607FC">
      <w:pPr>
        <w:pStyle w:val="Naslov1"/>
        <w:rPr>
          <w:rFonts w:asciiTheme="minorHAnsi" w:hAnsiTheme="minorHAnsi" w:cstheme="minorHAnsi"/>
        </w:rPr>
      </w:pPr>
      <w:bookmarkStart w:id="0" w:name="_Toc256000012"/>
      <w:bookmarkStart w:id="1" w:name="_Toc256000006"/>
      <w:bookmarkStart w:id="2" w:name="_Toc256000000"/>
      <w:bookmarkStart w:id="3" w:name="_Toc246394548"/>
      <w:r w:rsidRPr="00E607FC">
        <w:rPr>
          <w:rFonts w:asciiTheme="minorHAnsi" w:hAnsiTheme="minorHAnsi" w:cstheme="minorHAnsi"/>
        </w:rPr>
        <w:lastRenderedPageBreak/>
        <w:t>Uvod</w:t>
      </w:r>
      <w:bookmarkEnd w:id="0"/>
      <w:bookmarkEnd w:id="1"/>
      <w:bookmarkEnd w:id="2"/>
      <w:bookmarkEnd w:id="3"/>
    </w:p>
    <w:p w14:paraId="40C4B8BF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55F03CD8" w14:textId="77777777" w:rsidR="00E607FC" w:rsidRPr="00E607FC" w:rsidRDefault="00000000" w:rsidP="00E607FC">
      <w:p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Navodilo velja za zunanje fizične in pravne osebe, ki opravljajo na podlagi naročila ali pogodbe storitvene ali druge dejavnosti v/na objektih skupine IMPOL. Dejavnosti, ki lahko povzročijo požar, so predvsem različna vzdrževalna in druga dela z odprtim plamenom, kamor spadajo vse vrste varjenja in rezanja, brušenja in rezanja z brusilnimi stroji ter druga dela, kjer se uporablja odprti ogenj.</w:t>
      </w:r>
    </w:p>
    <w:p w14:paraId="7C5B12EA" w14:textId="77777777" w:rsidR="00E607FC" w:rsidRPr="00E607FC" w:rsidRDefault="00E607FC" w:rsidP="00E607FC">
      <w:pPr>
        <w:spacing w:line="240" w:lineRule="auto"/>
        <w:contextualSpacing/>
        <w:jc w:val="both"/>
        <w:rPr>
          <w:rFonts w:asciiTheme="minorHAnsi" w:hAnsiTheme="minorHAnsi" w:cstheme="minorHAnsi"/>
        </w:rPr>
      </w:pPr>
    </w:p>
    <w:p w14:paraId="4CF1A327" w14:textId="77777777" w:rsidR="00E607FC" w:rsidRPr="00E607FC" w:rsidRDefault="00000000" w:rsidP="00E607FC">
      <w:p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 xml:space="preserve">Odgovorna oseba naročnika oziroma oseba, ki je zunanjega izvajalca vpeljala v delo, je dolžna seznaniti izvajalca s tem navodilom in mu ga en izvod predati. Drugi izvod podpisanega navodila shrani odgovorna oseba naročnika. Iz točke 6 tega navodila mora biti razvidna potrditev predaje navodila izvajalcu del. </w:t>
      </w:r>
    </w:p>
    <w:p w14:paraId="6D0CEAA7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2393008E" w14:textId="77777777" w:rsidR="00E607FC" w:rsidRPr="00E607FC" w:rsidRDefault="00000000" w:rsidP="00E607FC">
      <w:pPr>
        <w:pStyle w:val="Naslov1"/>
        <w:rPr>
          <w:rFonts w:asciiTheme="minorHAnsi" w:hAnsiTheme="minorHAnsi" w:cstheme="minorHAnsi"/>
        </w:rPr>
      </w:pPr>
      <w:bookmarkStart w:id="4" w:name="_Toc256000013"/>
      <w:bookmarkStart w:id="5" w:name="_Toc256000007"/>
      <w:bookmarkStart w:id="6" w:name="_Toc256000001"/>
      <w:bookmarkStart w:id="7" w:name="_Toc215373085"/>
      <w:bookmarkStart w:id="8" w:name="_Toc246394549"/>
      <w:r w:rsidRPr="00E607FC">
        <w:rPr>
          <w:rFonts w:asciiTheme="minorHAnsi" w:hAnsiTheme="minorHAnsi" w:cstheme="minorHAnsi"/>
        </w:rPr>
        <w:t>Naloge in odgovornosti zunanjih izvajalcev požarno nevarnih del</w:t>
      </w:r>
      <w:bookmarkEnd w:id="4"/>
      <w:bookmarkEnd w:id="5"/>
      <w:bookmarkEnd w:id="6"/>
      <w:bookmarkEnd w:id="7"/>
      <w:bookmarkEnd w:id="8"/>
    </w:p>
    <w:p w14:paraId="5989130A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7AAC3D19" w14:textId="77777777" w:rsidR="00E607FC" w:rsidRPr="00E607FC" w:rsidRDefault="00000000" w:rsidP="00E607FC">
      <w:p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Zunanji izvajalci morajo predvsem:</w:t>
      </w:r>
    </w:p>
    <w:p w14:paraId="3CB0D973" w14:textId="77777777" w:rsidR="00E607FC" w:rsidRPr="00E607FC" w:rsidRDefault="00000000" w:rsidP="00E607F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Upoštevati predpisane ukrepe  za varstvo pred požarom, ki so določeni v požarnem redu, zlasti pa prepoved kajenja in omejitve pri uporabi odprtega ognja;</w:t>
      </w:r>
    </w:p>
    <w:p w14:paraId="6792E3DF" w14:textId="77777777" w:rsidR="00E607FC" w:rsidRPr="00E607FC" w:rsidRDefault="00000000" w:rsidP="00E607F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Svoje delo organizirati in izvajati tako, da s svojim ravnanjem ne bodo ogrožali drugih delavcev oz. povzročili požar ali eksplozijo na premoženju s katerim upravljajo posamezne družbe skupine Impol;</w:t>
      </w:r>
    </w:p>
    <w:p w14:paraId="093CCCB7" w14:textId="77777777" w:rsidR="00E607FC" w:rsidRPr="00E607FC" w:rsidRDefault="00000000" w:rsidP="00E607F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 xml:space="preserve">Upoštevati dovoljena območja gibanja in se dobro seznaniti z mestom izvajanja del in objektom v celoti. </w:t>
      </w:r>
    </w:p>
    <w:p w14:paraId="7C862EC4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42BD0E70" w14:textId="77777777" w:rsidR="00E607FC" w:rsidRPr="00E607FC" w:rsidRDefault="00000000" w:rsidP="00E607FC">
      <w:pPr>
        <w:pStyle w:val="Naslov1"/>
        <w:rPr>
          <w:rFonts w:asciiTheme="minorHAnsi" w:hAnsiTheme="minorHAnsi" w:cstheme="minorHAnsi"/>
        </w:rPr>
      </w:pPr>
      <w:bookmarkStart w:id="9" w:name="_Toc256000014"/>
      <w:bookmarkStart w:id="10" w:name="_Toc256000008"/>
      <w:bookmarkStart w:id="11" w:name="_Toc256000002"/>
      <w:bookmarkStart w:id="12" w:name="_Toc215373086"/>
      <w:bookmarkStart w:id="13" w:name="_Toc246394550"/>
      <w:r w:rsidRPr="00E607FC">
        <w:rPr>
          <w:rFonts w:asciiTheme="minorHAnsi" w:hAnsiTheme="minorHAnsi" w:cstheme="minorHAnsi"/>
        </w:rPr>
        <w:t>Preventivni ukrepi in postopki za preprečevanje požara</w:t>
      </w:r>
      <w:bookmarkEnd w:id="9"/>
      <w:bookmarkEnd w:id="10"/>
      <w:bookmarkEnd w:id="11"/>
      <w:bookmarkEnd w:id="12"/>
      <w:bookmarkEnd w:id="13"/>
    </w:p>
    <w:p w14:paraId="69DFB4A1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46216B71" w14:textId="77777777" w:rsidR="00E607FC" w:rsidRPr="00E607FC" w:rsidRDefault="00000000" w:rsidP="00E607FC">
      <w:p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Pri izvajanju vročih del oz. del, kjer se uporablja odprti ogenj na mestih ali v prostorih, ki niso posebej prilagojeni ali urejeni za varjenje, morajo biti izvedeni naslednji ukrepi:</w:t>
      </w:r>
    </w:p>
    <w:p w14:paraId="0B23978F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Če je le mogoče prestaviti delo na bolj varno mesto;</w:t>
      </w:r>
    </w:p>
    <w:p w14:paraId="6F7A03B1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Če to ni mogoče, je treba odstraniti ali očistiti vse gorljive snovi iz nevarnega območja;</w:t>
      </w:r>
    </w:p>
    <w:p w14:paraId="36EC86BA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Če tudi to ni mogoče, pa je potrebno zavarovati oz. prekriti vnetljive snovi v okolici mesta izvajanja del ter zapreti oz. zatesniti odprtine na tleh ali stenah;</w:t>
      </w:r>
    </w:p>
    <w:p w14:paraId="2AF956ED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Izvajalec del mora pridobiti dovoljenje za izvajanje vročih del (</w:t>
      </w:r>
      <w:proofErr w:type="spellStart"/>
      <w:r w:rsidRPr="00E607FC">
        <w:rPr>
          <w:rFonts w:asciiTheme="minorHAnsi" w:hAnsiTheme="minorHAnsi" w:cstheme="minorHAnsi"/>
        </w:rPr>
        <w:t>Obr</w:t>
      </w:r>
      <w:proofErr w:type="spellEnd"/>
      <w:r w:rsidRPr="00E607FC">
        <w:rPr>
          <w:rFonts w:asciiTheme="minorHAnsi" w:hAnsiTheme="minorHAnsi" w:cstheme="minorHAnsi"/>
        </w:rPr>
        <w:t xml:space="preserve">. št. 8.09-1 - Dovoljenje za izvajanje vročih del), ki ga na zahtevo naročnika izda služba za varstvo pred požarom v Impol INFRASTRUKTURA, </w:t>
      </w:r>
      <w:proofErr w:type="spellStart"/>
      <w:r w:rsidRPr="00E607FC">
        <w:rPr>
          <w:rFonts w:asciiTheme="minorHAnsi" w:hAnsiTheme="minorHAnsi" w:cstheme="minorHAnsi"/>
        </w:rPr>
        <w:t>d.o.o</w:t>
      </w:r>
      <w:proofErr w:type="spellEnd"/>
      <w:r w:rsidRPr="00E607FC">
        <w:rPr>
          <w:rFonts w:asciiTheme="minorHAnsi" w:hAnsiTheme="minorHAnsi" w:cstheme="minorHAnsi"/>
        </w:rPr>
        <w:t>;</w:t>
      </w:r>
    </w:p>
    <w:p w14:paraId="3A889545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Organizirana mora biti požarna straža, ki jo v požarno bolj ogroženih objektih lahko opravljajo le gasilci;</w:t>
      </w:r>
    </w:p>
    <w:p w14:paraId="24D3435F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Izvajalec požarne straže pripravi ustrezno opremo in sredstva za gašenje požara;</w:t>
      </w:r>
    </w:p>
    <w:p w14:paraId="57CC5C0B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Po končanem delu opraviti pregled mesta varjenja, pri katerem sodelujejo izvajalec del, odgovorni vodja del in požarna straža;</w:t>
      </w:r>
    </w:p>
    <w:p w14:paraId="55F3E53E" w14:textId="77777777" w:rsidR="00E607FC" w:rsidRPr="00E607FC" w:rsidRDefault="00000000" w:rsidP="00E607F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Delavci izvajalca del morajo biti usposobljeni za varstvo pred požarom, predvsem morajo znati ravnati z napravami in opremo za gašenje začetnih požarov (gasilniki, notranji hidranti).</w:t>
      </w:r>
    </w:p>
    <w:p w14:paraId="08AE4DCC" w14:textId="77777777" w:rsidR="00E607FC" w:rsidRPr="00E607FC" w:rsidRDefault="00E607FC" w:rsidP="00E607FC">
      <w:pPr>
        <w:spacing w:after="0" w:line="240" w:lineRule="auto"/>
        <w:contextualSpacing/>
        <w:jc w:val="both"/>
        <w:rPr>
          <w:rFonts w:asciiTheme="minorHAnsi" w:hAnsiTheme="minorHAnsi" w:cstheme="minorHAnsi"/>
        </w:rPr>
      </w:pPr>
    </w:p>
    <w:p w14:paraId="21EB4F85" w14:textId="77777777" w:rsidR="00E607FC" w:rsidRPr="00E607FC" w:rsidRDefault="00E607FC" w:rsidP="00E607FC">
      <w:pPr>
        <w:spacing w:after="0" w:line="240" w:lineRule="auto"/>
        <w:contextualSpacing/>
        <w:jc w:val="both"/>
        <w:rPr>
          <w:rFonts w:asciiTheme="minorHAnsi" w:hAnsiTheme="minorHAnsi" w:cstheme="minorHAnsi"/>
        </w:rPr>
      </w:pPr>
    </w:p>
    <w:p w14:paraId="5B5674EF" w14:textId="77777777" w:rsidR="00E607FC" w:rsidRPr="00E607FC" w:rsidRDefault="00E607FC" w:rsidP="00E607FC">
      <w:pPr>
        <w:spacing w:after="0" w:line="240" w:lineRule="auto"/>
        <w:contextualSpacing/>
        <w:jc w:val="both"/>
        <w:rPr>
          <w:rFonts w:asciiTheme="minorHAnsi" w:hAnsiTheme="minorHAnsi" w:cstheme="minorHAnsi"/>
        </w:rPr>
      </w:pPr>
    </w:p>
    <w:p w14:paraId="1ED0E9F1" w14:textId="77777777" w:rsidR="00E607FC" w:rsidRPr="00E607FC" w:rsidRDefault="00E607FC" w:rsidP="00E607FC">
      <w:pPr>
        <w:spacing w:after="0" w:line="240" w:lineRule="auto"/>
        <w:contextualSpacing/>
        <w:jc w:val="both"/>
        <w:rPr>
          <w:rFonts w:asciiTheme="minorHAnsi" w:hAnsiTheme="minorHAnsi" w:cstheme="minorHAnsi"/>
        </w:rPr>
      </w:pPr>
    </w:p>
    <w:p w14:paraId="4FAB725B" w14:textId="77777777" w:rsidR="00E607FC" w:rsidRPr="00E607FC" w:rsidRDefault="00000000" w:rsidP="00E607FC">
      <w:pPr>
        <w:pStyle w:val="Naslov1"/>
        <w:rPr>
          <w:rFonts w:asciiTheme="minorHAnsi" w:hAnsiTheme="minorHAnsi" w:cstheme="minorHAnsi"/>
        </w:rPr>
      </w:pPr>
      <w:bookmarkStart w:id="14" w:name="_Toc256000015"/>
      <w:bookmarkStart w:id="15" w:name="_Toc256000009"/>
      <w:bookmarkStart w:id="16" w:name="_Toc256000003"/>
      <w:bookmarkStart w:id="17" w:name="_Toc215373087"/>
      <w:bookmarkStart w:id="18" w:name="_Toc246394551"/>
      <w:r w:rsidRPr="00E607FC">
        <w:rPr>
          <w:rFonts w:asciiTheme="minorHAnsi" w:hAnsiTheme="minorHAnsi" w:cstheme="minorHAnsi"/>
        </w:rPr>
        <w:lastRenderedPageBreak/>
        <w:t>Postopki in naloge v primeru požara</w:t>
      </w:r>
      <w:bookmarkEnd w:id="14"/>
      <w:bookmarkEnd w:id="15"/>
      <w:bookmarkEnd w:id="16"/>
      <w:bookmarkEnd w:id="17"/>
      <w:bookmarkEnd w:id="18"/>
    </w:p>
    <w:p w14:paraId="7F4EE28C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10561EBB" w14:textId="77777777" w:rsidR="00E607FC" w:rsidRPr="00E607FC" w:rsidRDefault="00000000" w:rsidP="00E607FC">
      <w:p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Če pride do požara kljub izvedenim preventivnim ukrepom za varstvo pred požarom, je potrebno ukrepati naslednje:</w:t>
      </w:r>
    </w:p>
    <w:p w14:paraId="52E5A7CD" w14:textId="77777777" w:rsidR="00E607FC" w:rsidRPr="00E607FC" w:rsidRDefault="00000000" w:rsidP="00E607F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Izvajalec mora takoj prekiniti delo in sodelovati pri gašenju požara;</w:t>
      </w:r>
    </w:p>
    <w:p w14:paraId="4F634255" w14:textId="77777777" w:rsidR="00E607FC" w:rsidRPr="00E607FC" w:rsidRDefault="00000000" w:rsidP="00E607F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 xml:space="preserve">V primeru, ko požara ni mogoče pogasiti, je potrebno alarmirati gasilsko enoto Impol z ročnim javljalnikom požara, ali na telefonsko številko </w:t>
      </w:r>
      <w:r w:rsidRPr="00E607FC">
        <w:rPr>
          <w:rFonts w:asciiTheme="minorHAnsi" w:hAnsiTheme="minorHAnsi" w:cstheme="minorHAnsi"/>
          <w:b/>
        </w:rPr>
        <w:t xml:space="preserve">02/81 81 923 </w:t>
      </w:r>
      <w:r w:rsidRPr="00E607FC">
        <w:rPr>
          <w:rFonts w:asciiTheme="minorHAnsi" w:hAnsiTheme="minorHAnsi" w:cstheme="minorHAnsi"/>
        </w:rPr>
        <w:t>ali interno telefonsko številko 3</w:t>
      </w:r>
      <w:r w:rsidRPr="00E607FC">
        <w:rPr>
          <w:rFonts w:asciiTheme="minorHAnsi" w:hAnsiTheme="minorHAnsi" w:cstheme="minorHAnsi"/>
          <w:b/>
        </w:rPr>
        <w:t>300 (02/8453300)</w:t>
      </w:r>
      <w:r w:rsidRPr="00E607FC">
        <w:rPr>
          <w:rFonts w:asciiTheme="minorHAnsi" w:hAnsiTheme="minorHAnsi" w:cstheme="minorHAnsi"/>
        </w:rPr>
        <w:t>;</w:t>
      </w:r>
    </w:p>
    <w:p w14:paraId="2DF48F12" w14:textId="77777777" w:rsidR="00E607FC" w:rsidRPr="00E607FC" w:rsidRDefault="00000000" w:rsidP="00E607F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Obvestilo o požaru mora vsebovati:</w:t>
      </w:r>
    </w:p>
    <w:p w14:paraId="1A21775D" w14:textId="77777777" w:rsidR="00E607FC" w:rsidRPr="00E607FC" w:rsidRDefault="00000000" w:rsidP="00E607FC">
      <w:pPr>
        <w:numPr>
          <w:ilvl w:val="1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točne podatke o lokaciji,</w:t>
      </w:r>
    </w:p>
    <w:p w14:paraId="10ECEBC0" w14:textId="77777777" w:rsidR="00E607FC" w:rsidRPr="00E607FC" w:rsidRDefault="00000000" w:rsidP="00E607FC">
      <w:pPr>
        <w:numPr>
          <w:ilvl w:val="1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podatke o obsegu požara,</w:t>
      </w:r>
    </w:p>
    <w:p w14:paraId="6C1CEABB" w14:textId="77777777" w:rsidR="00E607FC" w:rsidRPr="00E607FC" w:rsidRDefault="00000000" w:rsidP="00E607FC">
      <w:pPr>
        <w:numPr>
          <w:ilvl w:val="1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podatke o ogroženosti ljudi,</w:t>
      </w:r>
    </w:p>
    <w:p w14:paraId="2C65FACD" w14:textId="77777777" w:rsidR="00E607FC" w:rsidRPr="00E607FC" w:rsidRDefault="00000000" w:rsidP="00E607FC">
      <w:pPr>
        <w:numPr>
          <w:ilvl w:val="1"/>
          <w:numId w:val="5"/>
        </w:numPr>
        <w:spacing w:after="0" w:line="240" w:lineRule="auto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podatke o klicatelju.</w:t>
      </w:r>
    </w:p>
    <w:p w14:paraId="5F534F7B" w14:textId="77777777" w:rsidR="00E607FC" w:rsidRPr="00E607FC" w:rsidRDefault="00000000" w:rsidP="00E607FC">
      <w:pPr>
        <w:numPr>
          <w:ilvl w:val="2"/>
          <w:numId w:val="5"/>
        </w:numPr>
        <w:tabs>
          <w:tab w:val="num" w:pos="720"/>
        </w:tabs>
        <w:spacing w:after="0" w:line="240" w:lineRule="auto"/>
        <w:ind w:hanging="1800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O požaru je potrebno obvestiti oziroma opozoriti vse osebe, ki se nahajajo v bližini;</w:t>
      </w:r>
    </w:p>
    <w:p w14:paraId="1A1D06B1" w14:textId="77777777" w:rsidR="00E607FC" w:rsidRPr="00E607FC" w:rsidRDefault="00000000" w:rsidP="00E607FC">
      <w:pPr>
        <w:numPr>
          <w:ilvl w:val="2"/>
          <w:numId w:val="5"/>
        </w:numPr>
        <w:tabs>
          <w:tab w:val="num" w:pos="720"/>
        </w:tabs>
        <w:spacing w:after="0" w:line="240" w:lineRule="auto"/>
        <w:ind w:left="720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Če razmere na območju požara zahtevajo umik, je potrebno upoštevati znake za evakuacijo in vodji intervencije sporočiti, koliko delavcev izvajalca del je bilo v času požara na mestu izvajanja del;</w:t>
      </w:r>
    </w:p>
    <w:p w14:paraId="66966214" w14:textId="77777777" w:rsidR="00E607FC" w:rsidRPr="00E607FC" w:rsidRDefault="00000000" w:rsidP="00E607FC">
      <w:pPr>
        <w:numPr>
          <w:ilvl w:val="2"/>
          <w:numId w:val="5"/>
        </w:numPr>
        <w:tabs>
          <w:tab w:val="num" w:pos="720"/>
        </w:tabs>
        <w:spacing w:after="0" w:line="240" w:lineRule="auto"/>
        <w:ind w:left="720"/>
        <w:contextualSpacing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Po prihodu gasilcev je potrebno upoštevati navodila vodje intervencije.</w:t>
      </w:r>
    </w:p>
    <w:p w14:paraId="323D98CB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001B836F" w14:textId="77777777" w:rsidR="00E607FC" w:rsidRPr="00E607FC" w:rsidRDefault="00000000" w:rsidP="00E607FC">
      <w:pPr>
        <w:pStyle w:val="Naslov1"/>
        <w:rPr>
          <w:rFonts w:asciiTheme="minorHAnsi" w:hAnsiTheme="minorHAnsi" w:cstheme="minorHAnsi"/>
        </w:rPr>
      </w:pPr>
      <w:bookmarkStart w:id="19" w:name="_Toc256000016"/>
      <w:bookmarkStart w:id="20" w:name="_Toc256000010"/>
      <w:bookmarkStart w:id="21" w:name="_Toc256000004"/>
      <w:bookmarkStart w:id="22" w:name="_Toc215373088"/>
      <w:bookmarkStart w:id="23" w:name="_Toc246394552"/>
      <w:r w:rsidRPr="00E607FC">
        <w:rPr>
          <w:rFonts w:asciiTheme="minorHAnsi" w:hAnsiTheme="minorHAnsi" w:cstheme="minorHAnsi"/>
        </w:rPr>
        <w:t>Postopki in naloge po požaru</w:t>
      </w:r>
      <w:bookmarkEnd w:id="19"/>
      <w:bookmarkEnd w:id="20"/>
      <w:bookmarkEnd w:id="21"/>
      <w:bookmarkEnd w:id="22"/>
      <w:bookmarkEnd w:id="23"/>
    </w:p>
    <w:p w14:paraId="3A8DEB14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7180291E" w14:textId="77777777" w:rsidR="00E607FC" w:rsidRPr="00E607FC" w:rsidRDefault="00000000" w:rsidP="00E607FC">
      <w:pPr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Vrnitev na kraj požara je mogoče le z dovoljenjem vodje intervencije;</w:t>
      </w:r>
    </w:p>
    <w:p w14:paraId="5CB65DBB" w14:textId="77777777" w:rsidR="00E607FC" w:rsidRPr="00E607FC" w:rsidRDefault="00000000" w:rsidP="00E607FC">
      <w:pPr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</w:rPr>
      </w:pPr>
      <w:r w:rsidRPr="00E607FC">
        <w:rPr>
          <w:rFonts w:asciiTheme="minorHAnsi" w:hAnsiTheme="minorHAnsi" w:cstheme="minorHAnsi"/>
        </w:rPr>
        <w:t>Izvajalec del je dolžan posredovati podatke o okoliščinah, ki so pripeljale do požara in sodelovati z organi in službami pri ugotavljanju vzroka požara.</w:t>
      </w:r>
    </w:p>
    <w:p w14:paraId="5B36B642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p w14:paraId="5CFAEE52" w14:textId="77777777" w:rsidR="00E607FC" w:rsidRPr="00E607FC" w:rsidRDefault="00000000" w:rsidP="00E607FC">
      <w:pPr>
        <w:pStyle w:val="Naslov1"/>
        <w:rPr>
          <w:rFonts w:asciiTheme="minorHAnsi" w:hAnsiTheme="minorHAnsi" w:cstheme="minorHAnsi"/>
        </w:rPr>
      </w:pPr>
      <w:bookmarkStart w:id="24" w:name="_Toc256000017"/>
      <w:bookmarkStart w:id="25" w:name="_Toc256000011"/>
      <w:bookmarkStart w:id="26" w:name="_Toc256000005"/>
      <w:bookmarkStart w:id="27" w:name="_Toc215373089"/>
      <w:bookmarkStart w:id="28" w:name="_Toc246394553"/>
      <w:r w:rsidRPr="00E607FC">
        <w:rPr>
          <w:rFonts w:asciiTheme="minorHAnsi" w:hAnsiTheme="minorHAnsi" w:cstheme="minorHAnsi"/>
        </w:rPr>
        <w:t>potrditev prejema navodila</w:t>
      </w:r>
      <w:bookmarkEnd w:id="24"/>
      <w:bookmarkEnd w:id="25"/>
      <w:bookmarkEnd w:id="26"/>
      <w:bookmarkEnd w:id="27"/>
      <w:bookmarkEnd w:id="28"/>
    </w:p>
    <w:p w14:paraId="2195B2A8" w14:textId="77777777" w:rsidR="00E607FC" w:rsidRPr="00E607FC" w:rsidRDefault="00E607FC" w:rsidP="00E607FC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2"/>
        <w:gridCol w:w="3172"/>
        <w:gridCol w:w="1692"/>
        <w:gridCol w:w="3112"/>
      </w:tblGrid>
      <w:tr w:rsidR="00264BC1" w14:paraId="77ED0B26" w14:textId="77777777" w:rsidTr="00DE5F99">
        <w:tc>
          <w:tcPr>
            <w:tcW w:w="4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F39BF8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NAROČNIK:</w:t>
            </w:r>
          </w:p>
          <w:p w14:paraId="4AB330C4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  <w:p w14:paraId="5762A778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  <w:p w14:paraId="7EBF7F61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  <w:p w14:paraId="1386B5CF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  <w:p w14:paraId="31F98C8F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9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D9212EE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IZVAJALEC:</w:t>
            </w:r>
          </w:p>
        </w:tc>
      </w:tr>
      <w:tr w:rsidR="00264BC1" w14:paraId="175B7C50" w14:textId="77777777" w:rsidTr="00DE5F99">
        <w:tc>
          <w:tcPr>
            <w:tcW w:w="16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5BD1B713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Datum:</w:t>
            </w:r>
          </w:p>
          <w:p w14:paraId="176940ED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  <w:p w14:paraId="3BEC8297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5AA10F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  <w:p w14:paraId="5EE1C438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16317748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Datum:</w:t>
            </w:r>
          </w:p>
          <w:p w14:paraId="02B9BDF5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2AB90758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264BC1" w14:paraId="0D2FAD42" w14:textId="77777777" w:rsidTr="00DE5F99">
        <w:tc>
          <w:tcPr>
            <w:tcW w:w="16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14:paraId="2BBCBC2A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Priimek in ime:</w:t>
            </w:r>
          </w:p>
          <w:p w14:paraId="028B6C75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  <w:p w14:paraId="39CC65C6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692948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A61A385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Priimek in ime: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3ECB029A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264BC1" w14:paraId="2708ADFC" w14:textId="77777777" w:rsidTr="00DE5F99">
        <w:trPr>
          <w:trHeight w:val="748"/>
        </w:trPr>
        <w:tc>
          <w:tcPr>
            <w:tcW w:w="16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7916723F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Podpis: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29E0B5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7A9E6979" w14:textId="77777777" w:rsidR="00E607FC" w:rsidRPr="00E607FC" w:rsidRDefault="00000000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E607FC">
              <w:rPr>
                <w:rFonts w:asciiTheme="minorHAnsi" w:hAnsiTheme="minorHAnsi" w:cstheme="minorHAnsi"/>
                <w:b/>
              </w:rPr>
              <w:t>Podpis: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2A41528D" w14:textId="77777777" w:rsidR="00E607FC" w:rsidRPr="00E607FC" w:rsidRDefault="00E607FC" w:rsidP="00DE5F99">
            <w:pPr>
              <w:tabs>
                <w:tab w:val="left" w:pos="2835"/>
              </w:tabs>
              <w:spacing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</w:tbl>
    <w:p w14:paraId="13077052" w14:textId="77777777" w:rsidR="00E607FC" w:rsidRPr="00E607FC" w:rsidRDefault="00E607FC" w:rsidP="00E607FC">
      <w:pPr>
        <w:pStyle w:val="Brezrazmikov"/>
        <w:jc w:val="both"/>
        <w:rPr>
          <w:rFonts w:cstheme="minorHAnsi"/>
        </w:rPr>
      </w:pPr>
    </w:p>
    <w:p w14:paraId="1F6CB01D" w14:textId="77777777" w:rsidR="00F31534" w:rsidRPr="00E607FC" w:rsidRDefault="00F31534" w:rsidP="00D33B0A">
      <w:pPr>
        <w:rPr>
          <w:rFonts w:asciiTheme="minorHAnsi" w:hAnsiTheme="minorHAnsi" w:cstheme="minorHAnsi"/>
        </w:rPr>
      </w:pPr>
    </w:p>
    <w:sectPr w:rsidR="00F31534" w:rsidRPr="00E607FC" w:rsidSect="00F40D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20660" w14:textId="77777777" w:rsidR="006D492B" w:rsidRDefault="006D492B">
      <w:pPr>
        <w:spacing w:after="0" w:line="240" w:lineRule="auto"/>
      </w:pPr>
      <w:r>
        <w:separator/>
      </w:r>
    </w:p>
  </w:endnote>
  <w:endnote w:type="continuationSeparator" w:id="0">
    <w:p w14:paraId="5BAB6B33" w14:textId="77777777" w:rsidR="006D492B" w:rsidRDefault="006D4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AB323A-3259-41F9-9540-EDBE65B49FD1}"/>
    <w:embedBold r:id="rId2" w:fontKey="{8E72CB2F-FA58-40BE-8AE6-11DC7F9E7242}"/>
  </w:font>
  <w:font w:name="Meta">
    <w:altName w:val="Calibri"/>
    <w:panose1 w:val="00000400000000000000"/>
    <w:charset w:val="EE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B1277" w14:textId="77777777" w:rsidR="0075668D" w:rsidRDefault="0075668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4814"/>
      <w:gridCol w:w="4814"/>
    </w:tblGrid>
    <w:tr w:rsidR="00264BC1" w14:paraId="6E6F6753" w14:textId="77777777" w:rsidTr="00C306FF">
      <w:tc>
        <w:tcPr>
          <w:tcW w:w="9628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7BBBCB33" w14:textId="77777777" w:rsidR="00F40DA9" w:rsidRDefault="00000000" w:rsidP="00F40DA9">
          <w:pPr>
            <w:pStyle w:val="Glavadrobno"/>
          </w:pPr>
          <w:r>
            <w:t>Lastnik dokumenta:</w:t>
          </w:r>
          <w:r w:rsidRPr="004A62E0">
            <w:t xml:space="preserve"> </w:t>
          </w:r>
          <w:r w:rsidR="00E607FC">
            <w:rPr>
              <w:noProof/>
            </w:rPr>
            <w:t>Andrej Kolmanič</w:t>
          </w:r>
        </w:p>
      </w:tc>
    </w:tr>
    <w:tr w:rsidR="00264BC1" w14:paraId="07FD99C0" w14:textId="77777777" w:rsidTr="00C306FF"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2DBC879" w14:textId="77777777" w:rsidR="00F40DA9" w:rsidRDefault="00000000" w:rsidP="00F40DA9">
          <w:pPr>
            <w:pStyle w:val="Glavadrobno"/>
          </w:pPr>
          <w:r>
            <w:t xml:space="preserve">Stopnja zaupnosti dokumenta: </w:t>
          </w:r>
          <w:r w:rsidR="00E607FC">
            <w:rPr>
              <w:noProof/>
            </w:rPr>
            <w:t>interno</w:t>
          </w:r>
        </w:p>
      </w:tc>
      <w:tc>
        <w:tcPr>
          <w:tcW w:w="481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4A6A466" w14:textId="77777777" w:rsidR="00F40DA9" w:rsidRDefault="00000000" w:rsidP="00F40DA9">
          <w:pPr>
            <w:pStyle w:val="Glavadrobno"/>
          </w:pPr>
          <w:r>
            <w:t xml:space="preserve">Status dokumenta: </w:t>
          </w:r>
          <w:r w:rsidR="00E607FC">
            <w:rPr>
              <w:noProof/>
            </w:rPr>
            <w:t>objavljen</w:t>
          </w:r>
        </w:p>
      </w:tc>
    </w:tr>
    <w:tr w:rsidR="00264BC1" w14:paraId="48EC5035" w14:textId="77777777" w:rsidTr="00C306FF">
      <w:tc>
        <w:tcPr>
          <w:tcW w:w="9628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2700132C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2CCDD733" w14:textId="77777777" w:rsidR="00DC20B9" w:rsidRDefault="00DC20B9" w:rsidP="00DC20B9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Layout w:type="fixed"/>
      <w:tblLook w:val="04A0" w:firstRow="1" w:lastRow="0" w:firstColumn="1" w:lastColumn="0" w:noHBand="0" w:noVBand="1"/>
    </w:tblPr>
    <w:tblGrid>
      <w:gridCol w:w="3209"/>
      <w:gridCol w:w="1605"/>
      <w:gridCol w:w="1604"/>
      <w:gridCol w:w="3210"/>
    </w:tblGrid>
    <w:tr w:rsidR="00264BC1" w14:paraId="2FB569BD" w14:textId="77777777" w:rsidTr="00012900">
      <w:tc>
        <w:tcPr>
          <w:tcW w:w="3209" w:type="dxa"/>
          <w:tcBorders>
            <w:left w:val="nil"/>
            <w:bottom w:val="nil"/>
            <w:right w:val="nil"/>
          </w:tcBorders>
          <w:vAlign w:val="center"/>
        </w:tcPr>
        <w:p w14:paraId="00F7DBC5" w14:textId="77777777" w:rsidR="00407FAF" w:rsidRDefault="00000000" w:rsidP="00FB2A80">
          <w:pPr>
            <w:pStyle w:val="Glavadrobno"/>
          </w:pPr>
          <w:r>
            <w:t>Skrbnik dokumenta:</w:t>
          </w:r>
        </w:p>
      </w:tc>
      <w:tc>
        <w:tcPr>
          <w:tcW w:w="3209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3FB6C2B9" w14:textId="77777777" w:rsidR="00407FAF" w:rsidRDefault="00000000" w:rsidP="00FB2A80">
          <w:pPr>
            <w:pStyle w:val="Glavadrobno"/>
          </w:pPr>
          <w:r>
            <w:t>Solastniki dokumenta:</w:t>
          </w:r>
        </w:p>
      </w:tc>
      <w:tc>
        <w:tcPr>
          <w:tcW w:w="3210" w:type="dxa"/>
          <w:tcBorders>
            <w:left w:val="nil"/>
            <w:bottom w:val="nil"/>
            <w:right w:val="nil"/>
          </w:tcBorders>
          <w:vAlign w:val="center"/>
        </w:tcPr>
        <w:p w14:paraId="615908D9" w14:textId="77777777" w:rsidR="00407FAF" w:rsidRDefault="00000000" w:rsidP="001D3075">
          <w:pPr>
            <w:pStyle w:val="Glavadrobno"/>
          </w:pPr>
          <w:r>
            <w:t>Lastnik dokumenta:</w:t>
          </w:r>
        </w:p>
      </w:tc>
    </w:tr>
    <w:tr w:rsidR="00264BC1" w14:paraId="6C4BEDCF" w14:textId="77777777" w:rsidTr="005D7A43">
      <w:tc>
        <w:tcPr>
          <w:tcW w:w="3209" w:type="dxa"/>
          <w:tcBorders>
            <w:top w:val="nil"/>
            <w:left w:val="nil"/>
            <w:bottom w:val="nil"/>
            <w:right w:val="nil"/>
          </w:tcBorders>
        </w:tcPr>
        <w:p w14:paraId="5DA649A1" w14:textId="77777777" w:rsidR="00407FAF" w:rsidRPr="004A62E0" w:rsidRDefault="00E607FC" w:rsidP="00FB2A80">
          <w:pPr>
            <w:pStyle w:val="Noga-Imena"/>
          </w:pPr>
          <w:r>
            <w:t>Boris Kos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4F639AC0" w14:textId="77777777" w:rsidR="00407FAF" w:rsidRPr="004A62E0" w:rsidRDefault="00E607FC" w:rsidP="005D7A43">
          <w:pPr>
            <w:pStyle w:val="Noga-datumi"/>
          </w:pPr>
          <w:r>
            <w:t>Željka Kutija</w:t>
          </w:r>
        </w:p>
      </w:tc>
      <w:tc>
        <w:tcPr>
          <w:tcW w:w="3210" w:type="dxa"/>
          <w:tcBorders>
            <w:top w:val="nil"/>
            <w:left w:val="nil"/>
            <w:bottom w:val="nil"/>
            <w:right w:val="nil"/>
          </w:tcBorders>
        </w:tcPr>
        <w:p w14:paraId="3B349BDB" w14:textId="77777777" w:rsidR="00407FAF" w:rsidRPr="004A62E0" w:rsidRDefault="00E607FC" w:rsidP="007A6166">
          <w:pPr>
            <w:pStyle w:val="Noga-Imena"/>
          </w:pPr>
          <w:r>
            <w:t>Andrej Kolmanič</w:t>
          </w:r>
        </w:p>
      </w:tc>
    </w:tr>
    <w:tr w:rsidR="00264BC1" w14:paraId="2EDA43C3" w14:textId="77777777" w:rsidTr="005749FB">
      <w:tc>
        <w:tcPr>
          <w:tcW w:w="320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7EF0274" w14:textId="77777777" w:rsidR="00407FAF" w:rsidRDefault="00000000" w:rsidP="00407FAF">
          <w:pPr>
            <w:pStyle w:val="Glavadrobno"/>
          </w:pPr>
          <w:r>
            <w:t>Datum:</w:t>
          </w:r>
          <w:r w:rsidRPr="00407FAF">
            <w:rPr>
              <w:rStyle w:val="Noga-datumiZnak"/>
            </w:rPr>
            <w:t xml:space="preserve"> </w:t>
          </w:r>
          <w:r w:rsidR="00E607FC">
            <w:rPr>
              <w:rStyle w:val="Noga-datumiZnak"/>
            </w:rPr>
            <w:t xml:space="preserve">24. 10. 2025 @ </w:t>
          </w:r>
          <w:r w:rsidRPr="00407FAF">
            <w:rPr>
              <w:rStyle w:val="Noga-datumiZnak"/>
            </w:rPr>
            <w:t>07:30</w:t>
          </w:r>
        </w:p>
      </w:tc>
      <w:tc>
        <w:tcPr>
          <w:tcW w:w="320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73DF77A" w14:textId="77777777" w:rsidR="00407FAF" w:rsidRDefault="00000000" w:rsidP="00407FAF">
          <w:pPr>
            <w:pStyle w:val="Glavadrobno"/>
          </w:pPr>
          <w:r>
            <w:t xml:space="preserve">Veljavnost od: </w:t>
          </w:r>
          <w:r w:rsidR="00E607FC">
            <w:rPr>
              <w:rStyle w:val="Noga-datumiZnak"/>
            </w:rPr>
            <w:t>24. 10. 2025</w:t>
          </w:r>
        </w:p>
      </w:tc>
      <w:tc>
        <w:tcPr>
          <w:tcW w:w="321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F4BED45" w14:textId="77777777" w:rsidR="00407FAF" w:rsidRDefault="00407FAF" w:rsidP="00407FAF">
          <w:pPr>
            <w:pStyle w:val="Glavadrobno"/>
          </w:pPr>
        </w:p>
      </w:tc>
    </w:tr>
    <w:tr w:rsidR="00264BC1" w14:paraId="05F43C82" w14:textId="77777777" w:rsidTr="00C306FF"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06666590" w14:textId="77777777" w:rsidR="00FB2A80" w:rsidRDefault="00000000" w:rsidP="00FB2A80">
          <w:pPr>
            <w:pStyle w:val="Glavadrobno"/>
          </w:pPr>
          <w:r>
            <w:t xml:space="preserve">Stopnja zaupnosti dokumenta: </w:t>
          </w:r>
          <w:r w:rsidR="00E607FC">
            <w:rPr>
              <w:noProof/>
            </w:rPr>
            <w:t>interno</w:t>
          </w:r>
        </w:p>
      </w:tc>
      <w:tc>
        <w:tcPr>
          <w:tcW w:w="4814" w:type="dxa"/>
          <w:gridSpan w:val="2"/>
          <w:tcBorders>
            <w:left w:val="nil"/>
            <w:bottom w:val="nil"/>
            <w:right w:val="nil"/>
          </w:tcBorders>
          <w:vAlign w:val="center"/>
        </w:tcPr>
        <w:p w14:paraId="2152F0FF" w14:textId="77777777" w:rsidR="00FB2A80" w:rsidRDefault="00000000" w:rsidP="00FB2A80">
          <w:pPr>
            <w:pStyle w:val="Glavadrobno"/>
          </w:pPr>
          <w:r>
            <w:t xml:space="preserve">Status dokumenta: </w:t>
          </w:r>
          <w:r w:rsidR="00E607FC">
            <w:rPr>
              <w:noProof/>
            </w:rPr>
            <w:t>objavljen</w:t>
          </w:r>
        </w:p>
      </w:tc>
    </w:tr>
    <w:tr w:rsidR="00264BC1" w14:paraId="7EA75274" w14:textId="77777777" w:rsidTr="00C306FF">
      <w:tc>
        <w:tcPr>
          <w:tcW w:w="9628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5C200DA" w14:textId="77777777" w:rsidR="00FB2A80" w:rsidRDefault="00000000" w:rsidP="00407FAF">
          <w:pPr>
            <w:pStyle w:val="Glavadrobno"/>
          </w:pPr>
          <w:r>
            <w:t>Dokumenti so obvladovani v informacijskem sistemu</w:t>
          </w:r>
          <w:r w:rsidR="00407FAF">
            <w:t xml:space="preserve"> DNA</w:t>
          </w:r>
          <w:r>
            <w:t xml:space="preserve">. </w:t>
          </w:r>
          <w:r w:rsidR="00407FAF">
            <w:t>V primeru razlik med dokumenti</w:t>
          </w:r>
          <w:r w:rsidR="00D33B0A">
            <w:t>,</w:t>
          </w:r>
          <w:r w:rsidR="00407FAF">
            <w:t xml:space="preserve"> velja izvirni dokument v sistemu DNA.</w:t>
          </w:r>
        </w:p>
      </w:tc>
    </w:tr>
    <w:tr w:rsidR="00264BC1" w14:paraId="1FA171D2" w14:textId="77777777" w:rsidTr="00C306FF">
      <w:tc>
        <w:tcPr>
          <w:tcW w:w="9628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7413333C" w14:textId="77777777" w:rsidR="00C306FF" w:rsidRDefault="00000000" w:rsidP="00C306FF">
          <w:pPr>
            <w:pStyle w:val="Glava-drobno"/>
          </w:pPr>
          <w:r>
            <w:t>Dokument je internega značaja. Prenos tretjim osebam brez predhodne odobritve ni dovoljen. Vse pravice pridržane.</w:t>
          </w:r>
        </w:p>
      </w:tc>
    </w:tr>
  </w:tbl>
  <w:p w14:paraId="0F9843DC" w14:textId="77777777" w:rsidR="00DC20B9" w:rsidRDefault="00DC20B9" w:rsidP="00DC20B9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4A4A4" w14:textId="77777777" w:rsidR="006D492B" w:rsidRDefault="006D492B">
      <w:pPr>
        <w:spacing w:after="0" w:line="240" w:lineRule="auto"/>
      </w:pPr>
      <w:r>
        <w:separator/>
      </w:r>
    </w:p>
  </w:footnote>
  <w:footnote w:type="continuationSeparator" w:id="0">
    <w:p w14:paraId="50A698E9" w14:textId="77777777" w:rsidR="006D492B" w:rsidRDefault="006D4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D1DF6" w14:textId="77777777" w:rsidR="0075668D" w:rsidRDefault="0075668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264BC1" w14:paraId="64047669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3C0AA9C8" w14:textId="77777777" w:rsidR="00DC20B9" w:rsidRDefault="00E607FC" w:rsidP="00DC20B9">
          <w:pPr>
            <w:pStyle w:val="Glava-neodebeljeno"/>
            <w:jc w:val="left"/>
          </w:pPr>
          <w:r>
            <w:rPr>
              <w:noProof/>
            </w:rPr>
            <w:t>ON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00202B49" w14:textId="77777777" w:rsidR="00DC20B9" w:rsidRDefault="00E607FC" w:rsidP="00DC20B9">
          <w:pPr>
            <w:pStyle w:val="Glava-neodebeljeno"/>
          </w:pPr>
          <w:r>
            <w:rPr>
              <w:noProof/>
            </w:rPr>
            <w:t>Organizacijsko navodilo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6D2949E3" w14:textId="77777777" w:rsidR="00DC20B9" w:rsidRDefault="00E607FC" w:rsidP="00DC20B9">
          <w:pPr>
            <w:pStyle w:val="Glava-neodebeljeno"/>
          </w:pPr>
          <w:r>
            <w:rPr>
              <w:noProof/>
            </w:rPr>
            <w:t>ON-000024</w:t>
          </w:r>
        </w:p>
      </w:tc>
    </w:tr>
    <w:tr w:rsidR="00264BC1" w14:paraId="00107168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1A3F866B" w14:textId="77777777" w:rsidR="00DC20B9" w:rsidRDefault="00000000" w:rsidP="00DC20B9">
          <w:pPr>
            <w:pStyle w:val="Glav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7229D56F" wp14:editId="49EE0553">
                <wp:extent cx="946800" cy="381600"/>
                <wp:effectExtent l="0" t="0" r="571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12147C68" w14:textId="77777777" w:rsidR="00DC20B9" w:rsidRPr="004F73F8" w:rsidRDefault="00000000" w:rsidP="00DC20B9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36F56AD6" w14:textId="77777777" w:rsidR="00DC20B9" w:rsidRPr="004F73F8" w:rsidRDefault="00000000" w:rsidP="00DC20B9">
          <w:pPr>
            <w:pStyle w:val="Glava-drobno"/>
          </w:pPr>
          <w:r>
            <w:t xml:space="preserve">Zamenjuje: </w:t>
          </w:r>
          <w:r w:rsidR="00E607FC">
            <w:rPr>
              <w:noProof/>
            </w:rPr>
            <w:t>ON 003 003</w:t>
          </w:r>
        </w:p>
      </w:tc>
    </w:tr>
    <w:tr w:rsidR="00264BC1" w14:paraId="5FE7D7A7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11DB5835" w14:textId="77777777" w:rsidR="00DC20B9" w:rsidRDefault="00DC20B9" w:rsidP="00DC20B9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26D3B04A" w14:textId="77777777" w:rsidR="00DC20B9" w:rsidRDefault="00E607FC" w:rsidP="00DC20B9">
          <w:pPr>
            <w:pStyle w:val="Glava-odebeljeno"/>
          </w:pPr>
          <w:r>
            <w:rPr>
              <w:noProof/>
            </w:rPr>
            <w:t xml:space="preserve">NAVODILO ZA IZVAJALCE POŽARNO </w:t>
          </w:r>
          <w:r w:rsidR="00000000">
            <w:rPr>
              <w:noProof/>
            </w:rPr>
            <w:t>NEVARNIH DEL V/NA OBJEKTIH SKUPINE IMPOL</w:t>
          </w:r>
        </w:p>
      </w:tc>
      <w:tc>
        <w:tcPr>
          <w:tcW w:w="1276" w:type="dxa"/>
          <w:vAlign w:val="center"/>
        </w:tcPr>
        <w:p w14:paraId="221ECF82" w14:textId="77777777" w:rsidR="00DC20B9" w:rsidRPr="004F73F8" w:rsidRDefault="00000000" w:rsidP="00DC20B9">
          <w:pPr>
            <w:pStyle w:val="Glava-drobno"/>
          </w:pPr>
          <w:r>
            <w:t>Izdaja:</w:t>
          </w:r>
        </w:p>
        <w:p w14:paraId="130B8093" w14:textId="77777777" w:rsidR="00DC20B9" w:rsidRDefault="00E607FC" w:rsidP="00DC20B9">
          <w:pPr>
            <w:pStyle w:val="Glava-neodebeljeno"/>
          </w:pPr>
          <w:r>
            <w:rPr>
              <w:noProof/>
            </w:rPr>
            <w:t>6</w:t>
          </w:r>
        </w:p>
      </w:tc>
      <w:tc>
        <w:tcPr>
          <w:tcW w:w="1269" w:type="dxa"/>
          <w:vAlign w:val="center"/>
        </w:tcPr>
        <w:p w14:paraId="3B5052C8" w14:textId="77777777" w:rsidR="00DC20B9" w:rsidRPr="004F73F8" w:rsidRDefault="00000000" w:rsidP="00DC20B9">
          <w:pPr>
            <w:pStyle w:val="Glava-drobno"/>
          </w:pPr>
          <w:r>
            <w:t>Stran:</w:t>
          </w:r>
        </w:p>
        <w:p w14:paraId="13849229" w14:textId="77777777" w:rsidR="00DC20B9" w:rsidRDefault="00000000" w:rsidP="00DC20B9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7A6166">
            <w:rPr>
              <w:noProof/>
            </w:rPr>
            <w:t>4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7A6166">
            <w:fldChar w:fldCharType="begin"/>
          </w:r>
          <w:r>
            <w:instrText xml:space="preserve"> NUMPAGES   \* MERGEFORMAT </w:instrText>
          </w:r>
          <w:r w:rsidR="007A6166">
            <w:fldChar w:fldCharType="separate"/>
          </w:r>
          <w:r w:rsidR="007A6166">
            <w:rPr>
              <w:noProof/>
            </w:rPr>
            <w:t>4</w:t>
          </w:r>
          <w:r w:rsidR="007A6166">
            <w:rPr>
              <w:noProof/>
            </w:rPr>
            <w:fldChar w:fldCharType="end"/>
          </w:r>
        </w:p>
      </w:tc>
    </w:tr>
  </w:tbl>
  <w:p w14:paraId="5C491AAD" w14:textId="77777777" w:rsidR="00DC20B9" w:rsidRDefault="00DC20B9" w:rsidP="00DC20B9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4678"/>
      <w:gridCol w:w="1276"/>
      <w:gridCol w:w="1269"/>
    </w:tblGrid>
    <w:tr w:rsidR="00264BC1" w14:paraId="40A63CFB" w14:textId="77777777" w:rsidTr="001D3075">
      <w:tc>
        <w:tcPr>
          <w:tcW w:w="2405" w:type="dxa"/>
          <w:tcBorders>
            <w:top w:val="single" w:sz="4" w:space="0" w:color="auto"/>
            <w:bottom w:val="nil"/>
          </w:tcBorders>
          <w:vAlign w:val="center"/>
        </w:tcPr>
        <w:p w14:paraId="06D0C868" w14:textId="77777777" w:rsidR="00FB2A80" w:rsidRDefault="00E607FC" w:rsidP="00FB2A80">
          <w:pPr>
            <w:pStyle w:val="Glava-neodebeljeno"/>
            <w:jc w:val="left"/>
          </w:pPr>
          <w:r>
            <w:rPr>
              <w:noProof/>
            </w:rPr>
            <w:t>ON</w:t>
          </w:r>
        </w:p>
      </w:tc>
      <w:tc>
        <w:tcPr>
          <w:tcW w:w="4678" w:type="dxa"/>
          <w:tcBorders>
            <w:top w:val="single" w:sz="4" w:space="0" w:color="auto"/>
            <w:bottom w:val="nil"/>
          </w:tcBorders>
          <w:vAlign w:val="center"/>
        </w:tcPr>
        <w:p w14:paraId="12A4F89A" w14:textId="77777777" w:rsidR="00FB2A80" w:rsidRDefault="00E607FC" w:rsidP="00FB2A80">
          <w:pPr>
            <w:pStyle w:val="Glava-neodebeljeno"/>
          </w:pPr>
          <w:r>
            <w:rPr>
              <w:noProof/>
            </w:rPr>
            <w:t>Organizacijsko navodilo</w:t>
          </w:r>
        </w:p>
      </w:tc>
      <w:tc>
        <w:tcPr>
          <w:tcW w:w="2545" w:type="dxa"/>
          <w:gridSpan w:val="2"/>
          <w:tcBorders>
            <w:top w:val="single" w:sz="4" w:space="0" w:color="auto"/>
            <w:bottom w:val="nil"/>
          </w:tcBorders>
          <w:vAlign w:val="center"/>
        </w:tcPr>
        <w:p w14:paraId="5DE1F5F9" w14:textId="77777777" w:rsidR="00FB2A80" w:rsidRDefault="00E607FC" w:rsidP="00FB2A80">
          <w:pPr>
            <w:pStyle w:val="Glava-neodebeljeno"/>
          </w:pPr>
          <w:r>
            <w:rPr>
              <w:noProof/>
            </w:rPr>
            <w:t>ON-000024</w:t>
          </w:r>
        </w:p>
      </w:tc>
    </w:tr>
    <w:tr w:rsidR="00264BC1" w14:paraId="0F2FC6D5" w14:textId="77777777" w:rsidTr="00F31534">
      <w:tc>
        <w:tcPr>
          <w:tcW w:w="2405" w:type="dxa"/>
          <w:vMerge w:val="restart"/>
          <w:tcBorders>
            <w:top w:val="nil"/>
            <w:bottom w:val="single" w:sz="4" w:space="0" w:color="auto"/>
          </w:tcBorders>
          <w:vAlign w:val="center"/>
        </w:tcPr>
        <w:p w14:paraId="447E35C3" w14:textId="77777777" w:rsidR="00FB2A80" w:rsidRDefault="00000000" w:rsidP="00FB2A80">
          <w:pPr>
            <w:pStyle w:val="Glav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4B4F20B0" wp14:editId="35A5CA1E">
                <wp:extent cx="946800" cy="381600"/>
                <wp:effectExtent l="0" t="0" r="5715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po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0" cy="38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tcBorders>
            <w:top w:val="nil"/>
            <w:bottom w:val="nil"/>
          </w:tcBorders>
          <w:vAlign w:val="center"/>
        </w:tcPr>
        <w:p w14:paraId="38E145BE" w14:textId="77777777" w:rsidR="00FB2A80" w:rsidRPr="004F73F8" w:rsidRDefault="00000000" w:rsidP="00FB2A80">
          <w:pPr>
            <w:pStyle w:val="Glavadrobno"/>
          </w:pPr>
          <w:r>
            <w:t xml:space="preserve">Naziv </w:t>
          </w:r>
          <w:r w:rsidRPr="00F767A1">
            <w:t>dokumenta</w:t>
          </w:r>
          <w:r>
            <w:t>:</w:t>
          </w:r>
        </w:p>
      </w:tc>
      <w:tc>
        <w:tcPr>
          <w:tcW w:w="2545" w:type="dxa"/>
          <w:gridSpan w:val="2"/>
          <w:tcBorders>
            <w:top w:val="nil"/>
          </w:tcBorders>
          <w:vAlign w:val="center"/>
        </w:tcPr>
        <w:p w14:paraId="353D63F0" w14:textId="77777777" w:rsidR="00FB2A80" w:rsidRPr="004F73F8" w:rsidRDefault="00000000" w:rsidP="00FB2A80">
          <w:pPr>
            <w:pStyle w:val="Glava-drobno"/>
          </w:pPr>
          <w:r>
            <w:t xml:space="preserve">Zamenjuje: </w:t>
          </w:r>
          <w:r w:rsidR="00E607FC">
            <w:rPr>
              <w:noProof/>
            </w:rPr>
            <w:t>ON 003 003</w:t>
          </w:r>
        </w:p>
      </w:tc>
    </w:tr>
    <w:tr w:rsidR="00264BC1" w14:paraId="3761711B" w14:textId="77777777" w:rsidTr="00F31534">
      <w:tc>
        <w:tcPr>
          <w:tcW w:w="2405" w:type="dxa"/>
          <w:vMerge/>
          <w:tcBorders>
            <w:top w:val="single" w:sz="8" w:space="0" w:color="auto"/>
            <w:bottom w:val="single" w:sz="4" w:space="0" w:color="auto"/>
          </w:tcBorders>
          <w:vAlign w:val="center"/>
        </w:tcPr>
        <w:p w14:paraId="36EB8849" w14:textId="77777777" w:rsidR="00FB2A80" w:rsidRDefault="00FB2A80" w:rsidP="00FB2A80">
          <w:pPr>
            <w:pStyle w:val="Glava"/>
            <w:jc w:val="center"/>
          </w:pPr>
        </w:p>
      </w:tc>
      <w:tc>
        <w:tcPr>
          <w:tcW w:w="4678" w:type="dxa"/>
          <w:tcBorders>
            <w:bottom w:val="single" w:sz="4" w:space="0" w:color="auto"/>
          </w:tcBorders>
          <w:vAlign w:val="center"/>
        </w:tcPr>
        <w:p w14:paraId="04D82720" w14:textId="77777777" w:rsidR="00FB2A80" w:rsidRDefault="00E607FC" w:rsidP="00FB2A80">
          <w:pPr>
            <w:pStyle w:val="Glava-odebeljeno"/>
          </w:pPr>
          <w:r>
            <w:rPr>
              <w:noProof/>
            </w:rPr>
            <w:t xml:space="preserve">NAVODILO ZA IZVAJALCE POŽARNO </w:t>
          </w:r>
          <w:r w:rsidR="00000000">
            <w:rPr>
              <w:noProof/>
            </w:rPr>
            <w:t>NEVARNIH DEL V/NA OBJEKTIH SKUPINE IMPOL</w:t>
          </w:r>
        </w:p>
      </w:tc>
      <w:tc>
        <w:tcPr>
          <w:tcW w:w="1276" w:type="dxa"/>
          <w:vAlign w:val="center"/>
        </w:tcPr>
        <w:p w14:paraId="7361987D" w14:textId="77777777" w:rsidR="00FB2A80" w:rsidRPr="004F73F8" w:rsidRDefault="00000000" w:rsidP="00FB2A80">
          <w:pPr>
            <w:pStyle w:val="Glava-drobno"/>
          </w:pPr>
          <w:r>
            <w:t>Izdaja:</w:t>
          </w:r>
        </w:p>
        <w:p w14:paraId="0223F783" w14:textId="77777777" w:rsidR="00FB2A80" w:rsidRDefault="00E607FC" w:rsidP="00FB2A80">
          <w:pPr>
            <w:pStyle w:val="Glava-neodebeljeno"/>
          </w:pPr>
          <w:r>
            <w:rPr>
              <w:noProof/>
            </w:rPr>
            <w:t>6</w:t>
          </w:r>
        </w:p>
      </w:tc>
      <w:tc>
        <w:tcPr>
          <w:tcW w:w="1269" w:type="dxa"/>
          <w:vAlign w:val="center"/>
        </w:tcPr>
        <w:p w14:paraId="38DB190F" w14:textId="77777777" w:rsidR="00FB2A80" w:rsidRPr="004F73F8" w:rsidRDefault="00000000" w:rsidP="00FB2A80">
          <w:pPr>
            <w:pStyle w:val="Glava-drobno"/>
          </w:pPr>
          <w:r>
            <w:t>Stran:</w:t>
          </w:r>
        </w:p>
        <w:p w14:paraId="485D1E55" w14:textId="77777777" w:rsidR="00FB2A80" w:rsidRDefault="00000000" w:rsidP="00FB2A80">
          <w:pPr>
            <w:pStyle w:val="Glava-odebeljeno"/>
          </w:pPr>
          <w:r w:rsidRPr="0027497E">
            <w:fldChar w:fldCharType="begin"/>
          </w:r>
          <w:r w:rsidRPr="0027497E">
            <w:instrText xml:space="preserve"> PAGE   \* MERGEFORMAT </w:instrText>
          </w:r>
          <w:r w:rsidRPr="0027497E">
            <w:fldChar w:fldCharType="separate"/>
          </w:r>
          <w:r w:rsidR="005D7A43">
            <w:rPr>
              <w:noProof/>
            </w:rPr>
            <w:t>1</w:t>
          </w:r>
          <w:r w:rsidRPr="0027497E">
            <w:fldChar w:fldCharType="end"/>
          </w:r>
          <w:r w:rsidRPr="0027497E">
            <w:t xml:space="preserve"> </w:t>
          </w:r>
          <w:r w:rsidRPr="00FB2A80">
            <w:rPr>
              <w:b w:val="0"/>
              <w:caps w:val="0"/>
              <w:sz w:val="20"/>
              <w:szCs w:val="20"/>
            </w:rPr>
            <w:t>od</w:t>
          </w:r>
          <w:r w:rsidRPr="0027497E">
            <w:t xml:space="preserve"> </w:t>
          </w:r>
          <w:r w:rsidR="005D7A43">
            <w:fldChar w:fldCharType="begin"/>
          </w:r>
          <w:r>
            <w:instrText xml:space="preserve"> NUMPAGES   \* MERGEFORMAT </w:instrText>
          </w:r>
          <w:r w:rsidR="005D7A43">
            <w:fldChar w:fldCharType="separate"/>
          </w:r>
          <w:r w:rsidR="005D7A43">
            <w:rPr>
              <w:noProof/>
            </w:rPr>
            <w:t>4</w:t>
          </w:r>
          <w:r w:rsidR="005D7A43">
            <w:rPr>
              <w:noProof/>
            </w:rPr>
            <w:fldChar w:fldCharType="end"/>
          </w:r>
        </w:p>
      </w:tc>
    </w:tr>
  </w:tbl>
  <w:p w14:paraId="303CE490" w14:textId="77777777" w:rsidR="00407FAF" w:rsidRDefault="00407FAF" w:rsidP="00F40DA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FFFFFFFB"/>
    <w:multiLevelType w:val="multilevel"/>
    <w:tmpl w:val="F326A548"/>
    <w:lvl w:ilvl="0">
      <w:start w:val="1"/>
      <w:numFmt w:val="decimal"/>
      <w:pStyle w:val="Naslov1"/>
      <w:lvlText w:val="%1."/>
      <w:lvlJc w:val="left"/>
      <w:pPr>
        <w:tabs>
          <w:tab w:val="num" w:pos="354"/>
        </w:tabs>
      </w:pPr>
    </w:lvl>
    <w:lvl w:ilvl="1">
      <w:start w:val="1"/>
      <w:numFmt w:val="decimal"/>
      <w:pStyle w:val="Naslov2"/>
      <w:lvlText w:val="%1.%2"/>
      <w:legacy w:legacy="1" w:legacySpace="144" w:legacyIndent="0"/>
      <w:lvlJc w:val="left"/>
    </w:lvl>
    <w:lvl w:ilvl="2">
      <w:start w:val="1"/>
      <w:numFmt w:val="decimal"/>
      <w:pStyle w:val="Naslov3"/>
      <w:lvlText w:val="%1.%2.%3"/>
      <w:legacy w:legacy="1" w:legacySpace="144" w:legacyIndent="0"/>
      <w:lvlJc w:val="left"/>
    </w:lvl>
    <w:lvl w:ilvl="3">
      <w:start w:val="1"/>
      <w:numFmt w:val="decimal"/>
      <w:pStyle w:val="Naslov4"/>
      <w:lvlText w:val="%1.%2.%3.%4"/>
      <w:legacy w:legacy="1" w:legacySpace="144" w:legacyIndent="0"/>
      <w:lvlJc w:val="left"/>
    </w:lvl>
    <w:lvl w:ilvl="4">
      <w:start w:val="1"/>
      <w:numFmt w:val="decimal"/>
      <w:pStyle w:val="Naslov5"/>
      <w:lvlText w:val="%1.%2.%3.%4.%5"/>
      <w:legacy w:legacy="1" w:legacySpace="144" w:legacyIndent="0"/>
      <w:lvlJc w:val="left"/>
    </w:lvl>
    <w:lvl w:ilvl="5">
      <w:start w:val="1"/>
      <w:numFmt w:val="decimal"/>
      <w:pStyle w:val="Naslov6"/>
      <w:lvlText w:val="%1.%2.%3.%4.%5.%6"/>
      <w:legacy w:legacy="1" w:legacySpace="144" w:legacyIndent="0"/>
      <w:lvlJc w:val="left"/>
    </w:lvl>
    <w:lvl w:ilvl="6">
      <w:start w:val="1"/>
      <w:numFmt w:val="decimal"/>
      <w:pStyle w:val="Naslov7"/>
      <w:lvlText w:val="%1.%2.%3.%4.%5.%6.%7"/>
      <w:legacy w:legacy="1" w:legacySpace="144" w:legacyIndent="0"/>
      <w:lvlJc w:val="left"/>
    </w:lvl>
    <w:lvl w:ilvl="7">
      <w:start w:val="1"/>
      <w:numFmt w:val="decimal"/>
      <w:pStyle w:val="Naslov8"/>
      <w:lvlText w:val="%1.%2.%3.%4.%5.%6.%7.%8"/>
      <w:legacy w:legacy="1" w:legacySpace="144" w:legacyIndent="0"/>
      <w:lvlJc w:val="left"/>
    </w:lvl>
    <w:lvl w:ilvl="8">
      <w:start w:val="1"/>
      <w:numFmt w:val="decimal"/>
      <w:pStyle w:val="Naslov9"/>
      <w:lvlText w:val="%1.%2.%3.%4.%5.%6.%7.%8.%9"/>
      <w:legacy w:legacy="1" w:legacySpace="144" w:legacyIndent="0"/>
      <w:lvlJc w:val="left"/>
    </w:lvl>
  </w:abstractNum>
  <w:abstractNum w:abstractNumId="1" w15:restartNumberingAfterBreak="1">
    <w:nsid w:val="3AC568D8"/>
    <w:multiLevelType w:val="hybridMultilevel"/>
    <w:tmpl w:val="04B84AA6"/>
    <w:lvl w:ilvl="0" w:tplc="EA5EB6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6E4A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3405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641D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12B6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340F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64B7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E23D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10DB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1">
    <w:nsid w:val="4E781501"/>
    <w:multiLevelType w:val="hybridMultilevel"/>
    <w:tmpl w:val="D222F850"/>
    <w:lvl w:ilvl="0" w:tplc="F2485B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0299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1C85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20C8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086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30AD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1218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12AF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10F3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1">
    <w:nsid w:val="546E4419"/>
    <w:multiLevelType w:val="hybridMultilevel"/>
    <w:tmpl w:val="4B96350C"/>
    <w:lvl w:ilvl="0" w:tplc="226CF7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20F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650F7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08FC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1886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344B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1401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28A4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7640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70D02728"/>
    <w:multiLevelType w:val="hybridMultilevel"/>
    <w:tmpl w:val="DE5C05A2"/>
    <w:lvl w:ilvl="0" w:tplc="460832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EEF3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7833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2663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4E29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4E92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A48D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F833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2060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1">
    <w:nsid w:val="796D2196"/>
    <w:multiLevelType w:val="hybridMultilevel"/>
    <w:tmpl w:val="5B02BCE6"/>
    <w:lvl w:ilvl="0" w:tplc="BD46DE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14BB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C4F42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164E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E607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0EA8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6E54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887F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06AB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3777076">
    <w:abstractNumId w:val="0"/>
  </w:num>
  <w:num w:numId="2" w16cid:durableId="17976053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196454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3463098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1352048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616216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7FC"/>
    <w:rsid w:val="001379A8"/>
    <w:rsid w:val="00167C3A"/>
    <w:rsid w:val="001B37D8"/>
    <w:rsid w:val="001D3075"/>
    <w:rsid w:val="001E2A4B"/>
    <w:rsid w:val="00264BC1"/>
    <w:rsid w:val="0027497E"/>
    <w:rsid w:val="002A610B"/>
    <w:rsid w:val="002E3A7F"/>
    <w:rsid w:val="002E4316"/>
    <w:rsid w:val="0035250A"/>
    <w:rsid w:val="00407FAF"/>
    <w:rsid w:val="0049126D"/>
    <w:rsid w:val="004A62E0"/>
    <w:rsid w:val="004E7878"/>
    <w:rsid w:val="004F73F8"/>
    <w:rsid w:val="005D7A43"/>
    <w:rsid w:val="0061400E"/>
    <w:rsid w:val="006169E6"/>
    <w:rsid w:val="0063334F"/>
    <w:rsid w:val="006522CE"/>
    <w:rsid w:val="006B1243"/>
    <w:rsid w:val="006B1EB2"/>
    <w:rsid w:val="006D492B"/>
    <w:rsid w:val="0075668D"/>
    <w:rsid w:val="007749ED"/>
    <w:rsid w:val="007A6166"/>
    <w:rsid w:val="007A70CD"/>
    <w:rsid w:val="00817959"/>
    <w:rsid w:val="0083436B"/>
    <w:rsid w:val="0089143E"/>
    <w:rsid w:val="008A2479"/>
    <w:rsid w:val="008B5B2B"/>
    <w:rsid w:val="008C4FD8"/>
    <w:rsid w:val="00921693"/>
    <w:rsid w:val="0093363E"/>
    <w:rsid w:val="0093629C"/>
    <w:rsid w:val="009704D9"/>
    <w:rsid w:val="00992679"/>
    <w:rsid w:val="00A4569E"/>
    <w:rsid w:val="00B0018E"/>
    <w:rsid w:val="00B431F3"/>
    <w:rsid w:val="00C306FF"/>
    <w:rsid w:val="00CE7EFD"/>
    <w:rsid w:val="00CF6F56"/>
    <w:rsid w:val="00D33B0A"/>
    <w:rsid w:val="00DC0672"/>
    <w:rsid w:val="00DC20B9"/>
    <w:rsid w:val="00DE5F99"/>
    <w:rsid w:val="00E607FC"/>
    <w:rsid w:val="00E807DB"/>
    <w:rsid w:val="00EA58BD"/>
    <w:rsid w:val="00EE66A5"/>
    <w:rsid w:val="00F10C80"/>
    <w:rsid w:val="00F31534"/>
    <w:rsid w:val="00F40DA9"/>
    <w:rsid w:val="00F767A1"/>
    <w:rsid w:val="00FA110D"/>
    <w:rsid w:val="00FB2A80"/>
    <w:rsid w:val="00FF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101F9"/>
  <w15:chartTrackingRefBased/>
  <w15:docId w15:val="{9DC1A282-485F-4F58-918B-B9A1386B8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607FC"/>
    <w:rPr>
      <w:rFonts w:ascii="Calibri" w:hAnsi="Calibri"/>
    </w:rPr>
  </w:style>
  <w:style w:type="paragraph" w:styleId="Naslov1">
    <w:name w:val="heading 1"/>
    <w:basedOn w:val="Navaden"/>
    <w:next w:val="Navaden"/>
    <w:link w:val="Naslov1Znak"/>
    <w:qFormat/>
    <w:rsid w:val="00E607FC"/>
    <w:pPr>
      <w:numPr>
        <w:numId w:val="1"/>
      </w:numPr>
      <w:spacing w:before="280" w:after="0" w:line="240" w:lineRule="auto"/>
      <w:ind w:left="720" w:hanging="720"/>
      <w:jc w:val="both"/>
      <w:outlineLvl w:val="0"/>
    </w:pPr>
    <w:rPr>
      <w:rFonts w:ascii="Meta" w:eastAsia="Times New Roman" w:hAnsi="Meta" w:cs="Times New Roman"/>
      <w:b/>
      <w:caps/>
      <w:szCs w:val="20"/>
    </w:rPr>
  </w:style>
  <w:style w:type="paragraph" w:styleId="Naslov2">
    <w:name w:val="heading 2"/>
    <w:basedOn w:val="Navaden"/>
    <w:next w:val="Navaden"/>
    <w:link w:val="Naslov2Znak"/>
    <w:qFormat/>
    <w:rsid w:val="00E607FC"/>
    <w:pPr>
      <w:numPr>
        <w:ilvl w:val="1"/>
        <w:numId w:val="1"/>
      </w:numPr>
      <w:spacing w:before="280" w:after="0" w:line="240" w:lineRule="auto"/>
      <w:ind w:left="720" w:hanging="720"/>
      <w:jc w:val="both"/>
      <w:outlineLvl w:val="1"/>
    </w:pPr>
    <w:rPr>
      <w:rFonts w:ascii="Meta" w:eastAsia="Times New Roman" w:hAnsi="Meta" w:cs="Times New Roman"/>
      <w:b/>
      <w:smallCaps/>
      <w:szCs w:val="20"/>
    </w:rPr>
  </w:style>
  <w:style w:type="paragraph" w:styleId="Naslov3">
    <w:name w:val="heading 3"/>
    <w:basedOn w:val="Navaden"/>
    <w:next w:val="Navaden"/>
    <w:link w:val="Naslov3Znak"/>
    <w:qFormat/>
    <w:rsid w:val="00E607FC"/>
    <w:pPr>
      <w:numPr>
        <w:ilvl w:val="2"/>
        <w:numId w:val="1"/>
      </w:numPr>
      <w:spacing w:before="280" w:after="0" w:line="240" w:lineRule="auto"/>
      <w:ind w:left="720" w:hanging="720"/>
      <w:jc w:val="both"/>
      <w:outlineLvl w:val="2"/>
    </w:pPr>
    <w:rPr>
      <w:rFonts w:ascii="Meta" w:eastAsia="Times New Roman" w:hAnsi="Meta" w:cs="Times New Roman"/>
      <w:b/>
      <w:szCs w:val="20"/>
    </w:rPr>
  </w:style>
  <w:style w:type="paragraph" w:styleId="Naslov4">
    <w:name w:val="heading 4"/>
    <w:basedOn w:val="Navaden"/>
    <w:next w:val="Navaden"/>
    <w:link w:val="Naslov4Znak"/>
    <w:qFormat/>
    <w:rsid w:val="00E607FC"/>
    <w:pPr>
      <w:numPr>
        <w:ilvl w:val="3"/>
        <w:numId w:val="1"/>
      </w:numPr>
      <w:spacing w:before="280" w:after="0" w:line="240" w:lineRule="auto"/>
      <w:ind w:left="720" w:hanging="720"/>
      <w:jc w:val="both"/>
      <w:outlineLvl w:val="3"/>
    </w:pPr>
    <w:rPr>
      <w:rFonts w:ascii="Meta" w:eastAsia="Times New Roman" w:hAnsi="Meta" w:cs="Times New Roman"/>
      <w:b/>
      <w:i/>
      <w:szCs w:val="20"/>
    </w:rPr>
  </w:style>
  <w:style w:type="paragraph" w:styleId="Naslov5">
    <w:name w:val="heading 5"/>
    <w:basedOn w:val="Navaden"/>
    <w:next w:val="Navaden"/>
    <w:link w:val="Naslov5Znak"/>
    <w:qFormat/>
    <w:rsid w:val="00E607FC"/>
    <w:pPr>
      <w:numPr>
        <w:ilvl w:val="4"/>
        <w:numId w:val="1"/>
      </w:numPr>
      <w:spacing w:before="280" w:after="0" w:line="240" w:lineRule="auto"/>
      <w:ind w:left="720" w:hanging="720"/>
      <w:jc w:val="both"/>
      <w:outlineLvl w:val="4"/>
    </w:pPr>
    <w:rPr>
      <w:rFonts w:ascii="Meta" w:eastAsia="Times New Roman" w:hAnsi="Meta" w:cs="Times New Roman"/>
      <w:szCs w:val="20"/>
    </w:rPr>
  </w:style>
  <w:style w:type="paragraph" w:styleId="Naslov6">
    <w:name w:val="heading 6"/>
    <w:basedOn w:val="Navaden"/>
    <w:next w:val="Navaden"/>
    <w:link w:val="Naslov6Znak"/>
    <w:qFormat/>
    <w:rsid w:val="00E607FC"/>
    <w:pPr>
      <w:numPr>
        <w:ilvl w:val="5"/>
        <w:numId w:val="1"/>
      </w:numPr>
      <w:spacing w:before="280" w:after="0" w:line="240" w:lineRule="auto"/>
      <w:ind w:left="720" w:hanging="720"/>
      <w:jc w:val="both"/>
      <w:outlineLvl w:val="5"/>
    </w:pPr>
    <w:rPr>
      <w:rFonts w:ascii="Meta" w:eastAsia="Times New Roman" w:hAnsi="Meta" w:cs="Times New Roman"/>
      <w:i/>
      <w:szCs w:val="20"/>
    </w:rPr>
  </w:style>
  <w:style w:type="paragraph" w:styleId="Naslov7">
    <w:name w:val="heading 7"/>
    <w:basedOn w:val="Navaden"/>
    <w:next w:val="Navaden"/>
    <w:link w:val="Naslov7Znak"/>
    <w:qFormat/>
    <w:rsid w:val="00E607FC"/>
    <w:pPr>
      <w:numPr>
        <w:ilvl w:val="6"/>
        <w:numId w:val="1"/>
      </w:numPr>
      <w:spacing w:before="280" w:after="0" w:line="240" w:lineRule="auto"/>
      <w:ind w:left="720" w:hanging="720"/>
      <w:jc w:val="both"/>
      <w:outlineLvl w:val="6"/>
    </w:pPr>
    <w:rPr>
      <w:rFonts w:ascii="Meta" w:eastAsia="Times New Roman" w:hAnsi="Meta" w:cs="Times New Roman"/>
      <w:szCs w:val="20"/>
    </w:rPr>
  </w:style>
  <w:style w:type="paragraph" w:styleId="Naslov8">
    <w:name w:val="heading 8"/>
    <w:basedOn w:val="Navaden"/>
    <w:next w:val="Navaden"/>
    <w:link w:val="Naslov8Znak"/>
    <w:qFormat/>
    <w:rsid w:val="00E607FC"/>
    <w:pPr>
      <w:numPr>
        <w:ilvl w:val="7"/>
        <w:numId w:val="1"/>
      </w:numPr>
      <w:spacing w:before="280" w:after="0" w:line="240" w:lineRule="auto"/>
      <w:ind w:left="720" w:hanging="720"/>
      <w:jc w:val="both"/>
      <w:outlineLvl w:val="7"/>
    </w:pPr>
    <w:rPr>
      <w:rFonts w:ascii="Meta" w:eastAsia="Times New Roman" w:hAnsi="Meta" w:cs="Times New Roman"/>
      <w:i/>
      <w:szCs w:val="20"/>
    </w:rPr>
  </w:style>
  <w:style w:type="paragraph" w:styleId="Naslov9">
    <w:name w:val="heading 9"/>
    <w:basedOn w:val="Navaden"/>
    <w:next w:val="Navaden"/>
    <w:link w:val="Naslov9Znak"/>
    <w:qFormat/>
    <w:rsid w:val="00E607FC"/>
    <w:pPr>
      <w:numPr>
        <w:ilvl w:val="8"/>
        <w:numId w:val="1"/>
      </w:numPr>
      <w:spacing w:before="280" w:after="0" w:line="240" w:lineRule="auto"/>
      <w:ind w:left="720" w:hanging="720"/>
      <w:jc w:val="both"/>
      <w:outlineLvl w:val="8"/>
    </w:pPr>
    <w:rPr>
      <w:rFonts w:ascii="Meta" w:eastAsia="Times New Roman" w:hAnsi="Meta" w:cs="Times New Roman"/>
      <w:i/>
      <w:sz w:val="1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7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7497E"/>
  </w:style>
  <w:style w:type="paragraph" w:styleId="Noga">
    <w:name w:val="footer"/>
    <w:basedOn w:val="Navaden"/>
    <w:link w:val="NogaZnak"/>
    <w:uiPriority w:val="99"/>
    <w:unhideWhenUsed/>
    <w:rsid w:val="00274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7497E"/>
  </w:style>
  <w:style w:type="table" w:styleId="Tabelamrea">
    <w:name w:val="Table Grid"/>
    <w:basedOn w:val="Navadnatabela"/>
    <w:uiPriority w:val="39"/>
    <w:rsid w:val="00274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va-odebeljeno">
    <w:name w:val="Glava - odebeljeno"/>
    <w:link w:val="Glava-odebeljenoZnak"/>
    <w:qFormat/>
    <w:rsid w:val="008C4FD8"/>
    <w:pPr>
      <w:spacing w:after="0" w:line="240" w:lineRule="auto"/>
      <w:jc w:val="center"/>
    </w:pPr>
    <w:rPr>
      <w:rFonts w:ascii="Calibri" w:hAnsi="Calibri"/>
      <w:b/>
      <w:caps/>
      <w:sz w:val="24"/>
      <w:szCs w:val="24"/>
    </w:rPr>
  </w:style>
  <w:style w:type="paragraph" w:customStyle="1" w:styleId="Glava-neodebeljeno">
    <w:name w:val="Glava - neodebeljeno"/>
    <w:link w:val="Glava-neodebeljenoZnak"/>
    <w:qFormat/>
    <w:rsid w:val="008C4FD8"/>
    <w:pPr>
      <w:spacing w:after="0" w:line="240" w:lineRule="auto"/>
      <w:jc w:val="center"/>
    </w:pPr>
    <w:rPr>
      <w:rFonts w:ascii="Calibri" w:hAnsi="Calibri"/>
      <w:smallCaps/>
      <w:sz w:val="24"/>
      <w:szCs w:val="24"/>
    </w:rPr>
  </w:style>
  <w:style w:type="character" w:customStyle="1" w:styleId="Glava-odebeljenoZnak">
    <w:name w:val="Glava - odebeljeno Znak"/>
    <w:basedOn w:val="GlavaZnak"/>
    <w:link w:val="Glava-odebeljeno"/>
    <w:rsid w:val="008C4FD8"/>
    <w:rPr>
      <w:rFonts w:ascii="Calibri" w:hAnsi="Calibri"/>
      <w:b/>
      <w:caps/>
      <w:sz w:val="24"/>
      <w:szCs w:val="24"/>
    </w:rPr>
  </w:style>
  <w:style w:type="paragraph" w:customStyle="1" w:styleId="Glava-drobno">
    <w:name w:val="Glava - drobno"/>
    <w:link w:val="Glava-drobnoZnak"/>
    <w:qFormat/>
    <w:rsid w:val="008C4FD8"/>
    <w:pPr>
      <w:spacing w:after="0" w:line="240" w:lineRule="auto"/>
      <w:jc w:val="center"/>
    </w:pPr>
    <w:rPr>
      <w:rFonts w:ascii="Calibri" w:hAnsi="Calibri"/>
      <w:sz w:val="16"/>
      <w:szCs w:val="16"/>
    </w:rPr>
  </w:style>
  <w:style w:type="character" w:customStyle="1" w:styleId="Glava-neodebeljenoZnak">
    <w:name w:val="Glava - neodebeljeno Znak"/>
    <w:basedOn w:val="Glava-odebeljenoZnak"/>
    <w:link w:val="Glava-neodebeljeno"/>
    <w:rsid w:val="008C4FD8"/>
    <w:rPr>
      <w:rFonts w:ascii="Calibri" w:hAnsi="Calibri"/>
      <w:b w:val="0"/>
      <w:caps w:val="0"/>
      <w:smallCaps/>
      <w:sz w:val="24"/>
      <w:szCs w:val="24"/>
    </w:rPr>
  </w:style>
  <w:style w:type="paragraph" w:customStyle="1" w:styleId="Glavadrobno">
    <w:name w:val="Glava drobno"/>
    <w:aliases w:val="levo poravnano"/>
    <w:basedOn w:val="Glava-drobno"/>
    <w:link w:val="GlavadrobnoZnak"/>
    <w:qFormat/>
    <w:rsid w:val="00F767A1"/>
    <w:pPr>
      <w:jc w:val="left"/>
    </w:pPr>
  </w:style>
  <w:style w:type="character" w:customStyle="1" w:styleId="Glava-drobnoZnak">
    <w:name w:val="Glava - drobno Znak"/>
    <w:basedOn w:val="GlavaZnak"/>
    <w:link w:val="Glava-drobno"/>
    <w:rsid w:val="008C4FD8"/>
    <w:rPr>
      <w:rFonts w:ascii="Calibri" w:hAnsi="Calibri"/>
      <w:sz w:val="16"/>
      <w:szCs w:val="16"/>
    </w:rPr>
  </w:style>
  <w:style w:type="paragraph" w:styleId="Brezrazmikov">
    <w:name w:val="No Spacing"/>
    <w:uiPriority w:val="1"/>
    <w:qFormat/>
    <w:rsid w:val="00F767A1"/>
    <w:pPr>
      <w:spacing w:after="0" w:line="240" w:lineRule="auto"/>
    </w:pPr>
  </w:style>
  <w:style w:type="character" w:customStyle="1" w:styleId="GlavadrobnoZnak">
    <w:name w:val="Glava drobno Znak"/>
    <w:aliases w:val="levo poravnano Znak"/>
    <w:basedOn w:val="Glava-drobnoZnak"/>
    <w:link w:val="Glavadrobno"/>
    <w:rsid w:val="00F767A1"/>
    <w:rPr>
      <w:rFonts w:ascii="Calibri" w:hAnsi="Calibri"/>
      <w:sz w:val="16"/>
      <w:szCs w:val="16"/>
    </w:rPr>
  </w:style>
  <w:style w:type="paragraph" w:customStyle="1" w:styleId="Noga-Imena">
    <w:name w:val="Noga - Imena"/>
    <w:link w:val="Noga-ImenaZnak"/>
    <w:qFormat/>
    <w:rsid w:val="008C4FD8"/>
    <w:pPr>
      <w:spacing w:after="0" w:line="240" w:lineRule="auto"/>
      <w:jc w:val="center"/>
    </w:pPr>
    <w:rPr>
      <w:rFonts w:ascii="Calibri" w:hAnsi="Calibri"/>
      <w:noProof/>
      <w:sz w:val="24"/>
      <w:szCs w:val="24"/>
    </w:rPr>
  </w:style>
  <w:style w:type="paragraph" w:customStyle="1" w:styleId="Noga-datumi">
    <w:name w:val="Noga - datumi"/>
    <w:link w:val="Noga-datumiZnak"/>
    <w:qFormat/>
    <w:rsid w:val="008C4FD8"/>
    <w:pPr>
      <w:spacing w:after="0" w:line="240" w:lineRule="auto"/>
      <w:jc w:val="center"/>
    </w:pPr>
    <w:rPr>
      <w:rFonts w:ascii="Calibri" w:hAnsi="Calibri"/>
      <w:noProof/>
      <w:sz w:val="20"/>
      <w:szCs w:val="20"/>
    </w:rPr>
  </w:style>
  <w:style w:type="character" w:customStyle="1" w:styleId="Noga-ImenaZnak">
    <w:name w:val="Noga - Imena Znak"/>
    <w:basedOn w:val="Glava-neodebeljenoZnak"/>
    <w:link w:val="Noga-Imena"/>
    <w:rsid w:val="008C4FD8"/>
    <w:rPr>
      <w:rFonts w:ascii="Calibri" w:hAnsi="Calibri"/>
      <w:b w:val="0"/>
      <w:caps w:val="0"/>
      <w:smallCaps w:val="0"/>
      <w:noProof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343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Noga-datumiZnak">
    <w:name w:val="Noga - datumi Znak"/>
    <w:basedOn w:val="Glava-neodebeljenoZnak"/>
    <w:link w:val="Noga-datumi"/>
    <w:rsid w:val="008C4FD8"/>
    <w:rPr>
      <w:rFonts w:ascii="Calibri" w:hAnsi="Calibri"/>
      <w:b w:val="0"/>
      <w:caps w:val="0"/>
      <w:smallCaps w:val="0"/>
      <w:noProof/>
      <w:sz w:val="20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3436B"/>
    <w:rPr>
      <w:rFonts w:ascii="Segoe UI" w:hAnsi="Segoe UI" w:cs="Segoe UI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D33B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character" w:customStyle="1" w:styleId="NaslovZnak">
    <w:name w:val="Naslov Znak"/>
    <w:basedOn w:val="Privzetapisavaodstavka"/>
    <w:link w:val="Naslov"/>
    <w:uiPriority w:val="10"/>
    <w:rsid w:val="00D33B0A"/>
    <w:rPr>
      <w:rFonts w:asciiTheme="majorHAnsi" w:eastAsiaTheme="majorEastAsia" w:hAnsiTheme="majorHAnsi" w:cstheme="majorBidi"/>
      <w:spacing w:val="-10"/>
      <w:kern w:val="28"/>
      <w:sz w:val="44"/>
      <w:szCs w:val="44"/>
    </w:rPr>
  </w:style>
  <w:style w:type="character" w:customStyle="1" w:styleId="Naslov1Znak">
    <w:name w:val="Naslov 1 Znak"/>
    <w:basedOn w:val="Privzetapisavaodstavka"/>
    <w:link w:val="Naslov1"/>
    <w:rsid w:val="00E607FC"/>
    <w:rPr>
      <w:rFonts w:ascii="Meta" w:eastAsia="Times New Roman" w:hAnsi="Meta" w:cs="Times New Roman"/>
      <w:b/>
      <w:caps/>
      <w:szCs w:val="20"/>
    </w:rPr>
  </w:style>
  <w:style w:type="character" w:customStyle="1" w:styleId="Naslov2Znak">
    <w:name w:val="Naslov 2 Znak"/>
    <w:basedOn w:val="Privzetapisavaodstavka"/>
    <w:link w:val="Naslov2"/>
    <w:rsid w:val="00E607FC"/>
    <w:rPr>
      <w:rFonts w:ascii="Meta" w:eastAsia="Times New Roman" w:hAnsi="Meta" w:cs="Times New Roman"/>
      <w:b/>
      <w:smallCaps/>
      <w:szCs w:val="20"/>
    </w:rPr>
  </w:style>
  <w:style w:type="character" w:customStyle="1" w:styleId="Naslov3Znak">
    <w:name w:val="Naslov 3 Znak"/>
    <w:basedOn w:val="Privzetapisavaodstavka"/>
    <w:link w:val="Naslov3"/>
    <w:rsid w:val="00E607FC"/>
    <w:rPr>
      <w:rFonts w:ascii="Meta" w:eastAsia="Times New Roman" w:hAnsi="Meta" w:cs="Times New Roman"/>
      <w:b/>
      <w:szCs w:val="20"/>
    </w:rPr>
  </w:style>
  <w:style w:type="character" w:customStyle="1" w:styleId="Naslov4Znak">
    <w:name w:val="Naslov 4 Znak"/>
    <w:basedOn w:val="Privzetapisavaodstavka"/>
    <w:link w:val="Naslov4"/>
    <w:rsid w:val="00E607FC"/>
    <w:rPr>
      <w:rFonts w:ascii="Meta" w:eastAsia="Times New Roman" w:hAnsi="Meta" w:cs="Times New Roman"/>
      <w:b/>
      <w:i/>
      <w:szCs w:val="20"/>
    </w:rPr>
  </w:style>
  <w:style w:type="character" w:customStyle="1" w:styleId="Naslov5Znak">
    <w:name w:val="Naslov 5 Znak"/>
    <w:basedOn w:val="Privzetapisavaodstavka"/>
    <w:link w:val="Naslov5"/>
    <w:rsid w:val="00E607FC"/>
    <w:rPr>
      <w:rFonts w:ascii="Meta" w:eastAsia="Times New Roman" w:hAnsi="Meta" w:cs="Times New Roman"/>
      <w:szCs w:val="20"/>
    </w:rPr>
  </w:style>
  <w:style w:type="character" w:customStyle="1" w:styleId="Naslov6Znak">
    <w:name w:val="Naslov 6 Znak"/>
    <w:basedOn w:val="Privzetapisavaodstavka"/>
    <w:link w:val="Naslov6"/>
    <w:rsid w:val="00E607FC"/>
    <w:rPr>
      <w:rFonts w:ascii="Meta" w:eastAsia="Times New Roman" w:hAnsi="Meta" w:cs="Times New Roman"/>
      <w:i/>
      <w:szCs w:val="20"/>
    </w:rPr>
  </w:style>
  <w:style w:type="character" w:customStyle="1" w:styleId="Naslov7Znak">
    <w:name w:val="Naslov 7 Znak"/>
    <w:basedOn w:val="Privzetapisavaodstavka"/>
    <w:link w:val="Naslov7"/>
    <w:rsid w:val="00E607FC"/>
    <w:rPr>
      <w:rFonts w:ascii="Meta" w:eastAsia="Times New Roman" w:hAnsi="Meta" w:cs="Times New Roman"/>
      <w:szCs w:val="20"/>
    </w:rPr>
  </w:style>
  <w:style w:type="character" w:customStyle="1" w:styleId="Naslov8Znak">
    <w:name w:val="Naslov 8 Znak"/>
    <w:basedOn w:val="Privzetapisavaodstavka"/>
    <w:link w:val="Naslov8"/>
    <w:rsid w:val="00E607FC"/>
    <w:rPr>
      <w:rFonts w:ascii="Meta" w:eastAsia="Times New Roman" w:hAnsi="Meta" w:cs="Times New Roman"/>
      <w:i/>
      <w:szCs w:val="20"/>
    </w:rPr>
  </w:style>
  <w:style w:type="character" w:customStyle="1" w:styleId="Naslov9Znak">
    <w:name w:val="Naslov 9 Znak"/>
    <w:basedOn w:val="Privzetapisavaodstavka"/>
    <w:link w:val="Naslov9"/>
    <w:rsid w:val="00E607FC"/>
    <w:rPr>
      <w:rFonts w:ascii="Meta" w:eastAsia="Times New Roman" w:hAnsi="Meta" w:cs="Times New Roman"/>
      <w:i/>
      <w:sz w:val="18"/>
      <w:szCs w:val="20"/>
    </w:rPr>
  </w:style>
  <w:style w:type="paragraph" w:styleId="Kazalovsebine1">
    <w:name w:val="toc 1"/>
    <w:basedOn w:val="Navaden"/>
    <w:next w:val="Navaden"/>
    <w:uiPriority w:val="39"/>
    <w:rsid w:val="00E607FC"/>
    <w:pPr>
      <w:spacing w:before="120" w:after="120" w:line="240" w:lineRule="auto"/>
    </w:pPr>
    <w:rPr>
      <w:rFonts w:ascii="Meta" w:eastAsia="Times New Roman" w:hAnsi="Meta" w:cs="Times New Roman"/>
      <w:b/>
      <w:caps/>
      <w:sz w:val="20"/>
      <w:szCs w:val="20"/>
    </w:rPr>
  </w:style>
  <w:style w:type="character" w:styleId="Hiperpovezava">
    <w:name w:val="Hyperlink"/>
    <w:basedOn w:val="Privzetapisavaodstavka"/>
    <w:uiPriority w:val="99"/>
    <w:rsid w:val="00E607FC"/>
    <w:rPr>
      <w:rFonts w:ascii="Meta" w:hAnsi="Meta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utija\Downloads\Predloga%20DNA%2001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Predloga DNA 012021.dotx</Template>
  <TotalTime>0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Vsebina</vt:lpstr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Vsebina</dc:title>
  <dc:creator>Kutija Željka</dc:creator>
  <cp:lastModifiedBy>Željka Kutija</cp:lastModifiedBy>
  <cp:revision>2</cp:revision>
  <cp:lastPrinted>2014-04-15T05:10:00Z</cp:lastPrinted>
  <dcterms:created xsi:type="dcterms:W3CDTF">2025-10-28T11:30:00Z</dcterms:created>
  <dcterms:modified xsi:type="dcterms:W3CDTF">2025-10-28T11:30:00Z</dcterms:modified>
</cp:coreProperties>
</file>